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68E4" w14:textId="268FF9A0" w:rsidR="00A50017" w:rsidRPr="004D05A8" w:rsidRDefault="00A50017" w:rsidP="00A50017">
      <w:pPr>
        <w:pStyle w:val="Standard"/>
        <w:jc w:val="right"/>
        <w:rPr>
          <w:color w:val="000000" w:themeColor="text1"/>
          <w:sz w:val="20"/>
          <w:szCs w:val="20"/>
        </w:rPr>
      </w:pPr>
      <w:r w:rsidRPr="004D05A8">
        <w:rPr>
          <w:color w:val="000000" w:themeColor="text1"/>
          <w:sz w:val="20"/>
          <w:szCs w:val="20"/>
        </w:rPr>
        <w:t>v</w:t>
      </w:r>
      <w:r w:rsidR="00DB2C94" w:rsidRPr="004D05A8">
        <w:rPr>
          <w:color w:val="000000" w:themeColor="text1"/>
          <w:sz w:val="20"/>
          <w:szCs w:val="20"/>
        </w:rPr>
        <w:t>202</w:t>
      </w:r>
      <w:r w:rsidR="008A6D77">
        <w:rPr>
          <w:color w:val="000000" w:themeColor="text1"/>
          <w:sz w:val="20"/>
          <w:szCs w:val="20"/>
        </w:rPr>
        <w:t>5</w:t>
      </w:r>
    </w:p>
    <w:p w14:paraId="7ADACAF1" w14:textId="77777777" w:rsidR="0086102D" w:rsidRPr="004D05A8" w:rsidRDefault="0086102D" w:rsidP="0086102D">
      <w:pPr>
        <w:pStyle w:val="Standard"/>
        <w:jc w:val="center"/>
        <w:rPr>
          <w:b/>
          <w:bCs/>
          <w:color w:val="000000" w:themeColor="text1"/>
          <w:sz w:val="36"/>
          <w:szCs w:val="36"/>
        </w:rPr>
      </w:pPr>
      <w:r w:rsidRPr="004D05A8">
        <w:rPr>
          <w:b/>
          <w:bCs/>
          <w:color w:val="000000" w:themeColor="text1"/>
          <w:sz w:val="36"/>
          <w:szCs w:val="36"/>
        </w:rPr>
        <w:t>ADATKEZELÉSI TÁJÉKOZTATÓ</w:t>
      </w:r>
    </w:p>
    <w:p w14:paraId="36A870C5" w14:textId="77777777" w:rsidR="0086102D" w:rsidRPr="004D05A8" w:rsidRDefault="00170C3D" w:rsidP="0086102D">
      <w:pPr>
        <w:pStyle w:val="Standard"/>
        <w:jc w:val="center"/>
        <w:rPr>
          <w:color w:val="000000" w:themeColor="text1"/>
        </w:rPr>
      </w:pPr>
      <w:r w:rsidRPr="004D05A8">
        <w:rPr>
          <w:color w:val="000000" w:themeColor="text1"/>
        </w:rPr>
        <w:t xml:space="preserve">Fogyatékosok Nappali Intézménye szolgáltatásaival </w:t>
      </w:r>
      <w:r w:rsidR="0086102D" w:rsidRPr="004D05A8">
        <w:rPr>
          <w:color w:val="000000" w:themeColor="text1"/>
        </w:rPr>
        <w:t>kapcsolatban</w:t>
      </w:r>
    </w:p>
    <w:p w14:paraId="76FAFAB9" w14:textId="77777777" w:rsidR="00681F72" w:rsidRPr="004D05A8" w:rsidRDefault="00681F72" w:rsidP="0086102D">
      <w:pPr>
        <w:pStyle w:val="Standard"/>
        <w:jc w:val="center"/>
        <w:rPr>
          <w:color w:val="000000" w:themeColor="text1"/>
        </w:rPr>
      </w:pPr>
    </w:p>
    <w:p w14:paraId="15717E26" w14:textId="77777777" w:rsidR="0086102D" w:rsidRPr="004D05A8" w:rsidRDefault="0086102D" w:rsidP="0086102D">
      <w:pPr>
        <w:pStyle w:val="Standard"/>
        <w:jc w:val="both"/>
        <w:rPr>
          <w:rFonts w:cs="Times New Roman"/>
          <w:color w:val="000000" w:themeColor="text1"/>
          <w:sz w:val="22"/>
          <w:szCs w:val="22"/>
        </w:rPr>
      </w:pPr>
    </w:p>
    <w:p w14:paraId="3E0143DB" w14:textId="77777777" w:rsidR="0086102D" w:rsidRPr="004D05A8" w:rsidRDefault="0086102D" w:rsidP="0097460C">
      <w:pPr>
        <w:pStyle w:val="Standard"/>
        <w:numPr>
          <w:ilvl w:val="0"/>
          <w:numId w:val="5"/>
        </w:numPr>
        <w:jc w:val="both"/>
        <w:rPr>
          <w:rFonts w:cs="Times New Roman"/>
          <w:b/>
          <w:bCs/>
          <w:color w:val="000000" w:themeColor="text1"/>
          <w:sz w:val="22"/>
          <w:szCs w:val="22"/>
        </w:rPr>
      </w:pPr>
      <w:r w:rsidRPr="004D05A8">
        <w:rPr>
          <w:rFonts w:cs="Times New Roman"/>
          <w:b/>
          <w:bCs/>
          <w:color w:val="000000" w:themeColor="text1"/>
          <w:sz w:val="22"/>
          <w:szCs w:val="22"/>
        </w:rPr>
        <w:t>Adatkezelő megnevezése, elérhetősége:</w:t>
      </w:r>
    </w:p>
    <w:p w14:paraId="51951069" w14:textId="352219CF" w:rsidR="004B59CB" w:rsidRPr="004D05A8" w:rsidRDefault="00900FAB" w:rsidP="004B59CB">
      <w:pPr>
        <w:pStyle w:val="Standard"/>
        <w:ind w:left="708"/>
        <w:jc w:val="both"/>
        <w:rPr>
          <w:rFonts w:cs="Times New Roman"/>
          <w:color w:val="000000" w:themeColor="text1"/>
          <w:sz w:val="22"/>
          <w:szCs w:val="22"/>
        </w:rPr>
      </w:pPr>
      <w:r w:rsidRPr="00954B1A">
        <w:rPr>
          <w:rFonts w:cs="Times New Roman"/>
          <w:color w:val="000000" w:themeColor="text1"/>
          <w:sz w:val="22"/>
          <w:szCs w:val="22"/>
        </w:rPr>
        <w:t xml:space="preserve">Szeged Megyei Jogú Város Önkormányzata Egyesített Szociális Intézmény, cím: 6724 Szeged, Kálvária sugárút 45., </w:t>
      </w:r>
      <w:bookmarkStart w:id="0" w:name="_Hlk190153869"/>
      <w:r w:rsidRPr="00B91A3D">
        <w:rPr>
          <w:rFonts w:cs="Times New Roman"/>
          <w:color w:val="000000" w:themeColor="text1"/>
          <w:sz w:val="22"/>
          <w:szCs w:val="22"/>
        </w:rPr>
        <w:t xml:space="preserve">e-mail: </w:t>
      </w:r>
      <w:hyperlink r:id="rId8" w:history="1">
        <w:r w:rsidRPr="00B91A3D">
          <w:rPr>
            <w:rStyle w:val="Hiperhivatkozs"/>
            <w:rFonts w:cs="Times New Roman"/>
            <w:color w:val="000000" w:themeColor="text1"/>
            <w:sz w:val="22"/>
            <w:szCs w:val="22"/>
          </w:rPr>
          <w:t>titkarsag@egyszocint.ritek.hu</w:t>
        </w:r>
      </w:hyperlink>
      <w:r w:rsidRPr="00B91A3D">
        <w:rPr>
          <w:rFonts w:cs="Times New Roman"/>
          <w:color w:val="000000" w:themeColor="text1"/>
          <w:sz w:val="22"/>
          <w:szCs w:val="22"/>
        </w:rPr>
        <w:t>, tel: 62/425-177)</w:t>
      </w:r>
      <w:bookmarkEnd w:id="0"/>
    </w:p>
    <w:p w14:paraId="5EA35C8B" w14:textId="77777777" w:rsidR="00886483" w:rsidRPr="004D05A8" w:rsidRDefault="00886483" w:rsidP="004B5CBA">
      <w:pPr>
        <w:jc w:val="both"/>
        <w:rPr>
          <w:rFonts w:cs="Times New Roman"/>
          <w:color w:val="000000" w:themeColor="text1"/>
          <w:sz w:val="22"/>
          <w:szCs w:val="22"/>
        </w:rPr>
      </w:pPr>
    </w:p>
    <w:p w14:paraId="3C221684" w14:textId="77777777" w:rsidR="00ED7E65" w:rsidRPr="004D05A8" w:rsidRDefault="00ED7E65" w:rsidP="005053AA">
      <w:pPr>
        <w:pStyle w:val="Listaszerbekezds"/>
        <w:numPr>
          <w:ilvl w:val="0"/>
          <w:numId w:val="5"/>
        </w:numPr>
        <w:jc w:val="both"/>
        <w:rPr>
          <w:rFonts w:cs="Times New Roman"/>
          <w:color w:val="000000" w:themeColor="text1"/>
          <w:sz w:val="22"/>
          <w:szCs w:val="22"/>
        </w:rPr>
      </w:pPr>
      <w:r w:rsidRPr="004D05A8">
        <w:rPr>
          <w:rFonts w:cs="Times New Roman"/>
          <w:b/>
          <w:color w:val="000000" w:themeColor="text1"/>
          <w:sz w:val="22"/>
          <w:szCs w:val="22"/>
        </w:rPr>
        <w:t>Szolgáltatási telephely:</w:t>
      </w:r>
      <w:r w:rsidR="008F6EDB" w:rsidRPr="004D05A8">
        <w:rPr>
          <w:rFonts w:cs="Times New Roman"/>
          <w:b/>
          <w:color w:val="000000" w:themeColor="text1"/>
          <w:sz w:val="22"/>
          <w:szCs w:val="22"/>
        </w:rPr>
        <w:t xml:space="preserve"> </w:t>
      </w:r>
      <w:r w:rsidR="008F6EDB" w:rsidRPr="004D05A8">
        <w:rPr>
          <w:rFonts w:cs="Times New Roman"/>
          <w:color w:val="000000" w:themeColor="text1"/>
          <w:sz w:val="22"/>
          <w:szCs w:val="22"/>
        </w:rPr>
        <w:t>6724 Szeged, Kálvária tér 8.</w:t>
      </w:r>
    </w:p>
    <w:p w14:paraId="02C68D84" w14:textId="77777777" w:rsidR="008F6EDB" w:rsidRPr="004D05A8" w:rsidRDefault="008F6EDB" w:rsidP="008F6EDB">
      <w:pPr>
        <w:pStyle w:val="Listaszerbekezds"/>
        <w:jc w:val="both"/>
        <w:rPr>
          <w:rFonts w:cs="Times New Roman"/>
          <w:b/>
          <w:color w:val="000000" w:themeColor="text1"/>
          <w:sz w:val="22"/>
          <w:szCs w:val="22"/>
        </w:rPr>
      </w:pPr>
    </w:p>
    <w:p w14:paraId="162F9FFA" w14:textId="2686161E" w:rsidR="00963CE0" w:rsidRPr="004D05A8" w:rsidRDefault="00963CE0" w:rsidP="005053AA">
      <w:pPr>
        <w:pStyle w:val="Listaszerbekezds"/>
        <w:numPr>
          <w:ilvl w:val="0"/>
          <w:numId w:val="5"/>
        </w:numPr>
        <w:jc w:val="both"/>
        <w:rPr>
          <w:rFonts w:cs="Times New Roman"/>
          <w:b/>
          <w:color w:val="000000" w:themeColor="text1"/>
          <w:sz w:val="22"/>
          <w:szCs w:val="22"/>
        </w:rPr>
      </w:pPr>
      <w:r w:rsidRPr="004D05A8">
        <w:rPr>
          <w:rFonts w:cs="Times New Roman"/>
          <w:b/>
          <w:color w:val="000000" w:themeColor="text1"/>
          <w:sz w:val="22"/>
          <w:szCs w:val="22"/>
        </w:rPr>
        <w:t>Adatvédelmi tisztviselő neve, elérhetősége:</w:t>
      </w:r>
      <w:r w:rsidR="005053AA" w:rsidRPr="004D05A8">
        <w:rPr>
          <w:rFonts w:cs="Times New Roman"/>
          <w:b/>
          <w:color w:val="000000" w:themeColor="text1"/>
          <w:sz w:val="22"/>
          <w:szCs w:val="22"/>
        </w:rPr>
        <w:t xml:space="preserve"> </w:t>
      </w:r>
      <w:r w:rsidR="008F6EDB" w:rsidRPr="004D05A8">
        <w:rPr>
          <w:rFonts w:cs="Times New Roman"/>
          <w:color w:val="000000" w:themeColor="text1"/>
          <w:sz w:val="22"/>
          <w:szCs w:val="22"/>
        </w:rPr>
        <w:t>RITEK Zrt., székhelye: 6724 Szeged, Huszár utca 1., e-mail címe: dpo@ritek.hu, telefonszáma: +36 62 421-247</w:t>
      </w:r>
    </w:p>
    <w:p w14:paraId="3C18F4F1" w14:textId="77777777" w:rsidR="004B59CB" w:rsidRPr="004D05A8" w:rsidRDefault="004B59CB" w:rsidP="00B01C67">
      <w:pPr>
        <w:pStyle w:val="Listaszerbekezds"/>
        <w:jc w:val="both"/>
        <w:rPr>
          <w:rFonts w:cs="Times New Roman"/>
          <w:color w:val="000000" w:themeColor="text1"/>
          <w:sz w:val="22"/>
          <w:szCs w:val="22"/>
        </w:rPr>
      </w:pPr>
    </w:p>
    <w:p w14:paraId="24799818" w14:textId="77777777" w:rsidR="009C3A30" w:rsidRPr="004D05A8" w:rsidRDefault="00141192" w:rsidP="0065558C">
      <w:pPr>
        <w:pStyle w:val="Listaszerbekezds"/>
        <w:numPr>
          <w:ilvl w:val="0"/>
          <w:numId w:val="5"/>
        </w:numPr>
        <w:jc w:val="both"/>
        <w:rPr>
          <w:rFonts w:cs="Times New Roman"/>
          <w:color w:val="000000" w:themeColor="text1"/>
          <w:sz w:val="22"/>
          <w:szCs w:val="22"/>
        </w:rPr>
      </w:pPr>
      <w:r w:rsidRPr="004D05A8">
        <w:rPr>
          <w:rFonts w:cs="Times New Roman"/>
          <w:b/>
          <w:color w:val="000000" w:themeColor="text1"/>
          <w:sz w:val="22"/>
          <w:szCs w:val="22"/>
        </w:rPr>
        <w:t>Érintettek kategóriái:</w:t>
      </w:r>
      <w:r w:rsidRPr="004D05A8">
        <w:rPr>
          <w:rFonts w:cs="Times New Roman"/>
          <w:color w:val="000000" w:themeColor="text1"/>
          <w:sz w:val="22"/>
          <w:szCs w:val="22"/>
        </w:rPr>
        <w:t xml:space="preserve"> </w:t>
      </w:r>
    </w:p>
    <w:p w14:paraId="67CCA2B0" w14:textId="77777777" w:rsidR="009C3A30" w:rsidRPr="004D05A8" w:rsidRDefault="009C3A30" w:rsidP="009C3A30">
      <w:pPr>
        <w:pStyle w:val="Listaszerbekezds"/>
        <w:rPr>
          <w:rFonts w:cs="Times New Roman"/>
          <w:color w:val="000000" w:themeColor="text1"/>
          <w:sz w:val="22"/>
          <w:szCs w:val="22"/>
        </w:rPr>
      </w:pPr>
    </w:p>
    <w:p w14:paraId="308A2F34" w14:textId="77777777" w:rsidR="009C3A30" w:rsidRPr="004D05A8" w:rsidRDefault="00A24580" w:rsidP="00C1796D">
      <w:pPr>
        <w:pStyle w:val="Listaszerbekezds"/>
        <w:numPr>
          <w:ilvl w:val="0"/>
          <w:numId w:val="13"/>
        </w:numPr>
        <w:jc w:val="both"/>
        <w:rPr>
          <w:rFonts w:cs="Times New Roman"/>
          <w:color w:val="000000" w:themeColor="text1"/>
          <w:sz w:val="22"/>
          <w:szCs w:val="22"/>
        </w:rPr>
      </w:pPr>
      <w:r w:rsidRPr="004D05A8">
        <w:rPr>
          <w:rFonts w:cs="Times New Roman"/>
          <w:color w:val="000000" w:themeColor="text1"/>
          <w:sz w:val="22"/>
          <w:szCs w:val="22"/>
        </w:rPr>
        <w:t xml:space="preserve">a </w:t>
      </w:r>
      <w:r w:rsidR="00307FEF" w:rsidRPr="004D05A8">
        <w:rPr>
          <w:rFonts w:cs="Times New Roman"/>
          <w:color w:val="000000" w:themeColor="text1"/>
          <w:sz w:val="22"/>
          <w:szCs w:val="22"/>
        </w:rPr>
        <w:t>Fogyatékosok Nappali Intézménye szolgáltatásait igénylő, alkalmazó</w:t>
      </w:r>
      <w:r w:rsidRPr="004D05A8">
        <w:rPr>
          <w:rFonts w:cs="Times New Roman"/>
          <w:color w:val="000000" w:themeColor="text1"/>
          <w:sz w:val="22"/>
          <w:szCs w:val="22"/>
        </w:rPr>
        <w:t xml:space="preserve"> </w:t>
      </w:r>
      <w:r w:rsidR="005C7F32" w:rsidRPr="004D05A8">
        <w:rPr>
          <w:rFonts w:cs="Times New Roman"/>
          <w:color w:val="000000" w:themeColor="text1"/>
          <w:sz w:val="22"/>
          <w:szCs w:val="22"/>
        </w:rPr>
        <w:t>természetes személy</w:t>
      </w:r>
      <w:r w:rsidR="00AB658A" w:rsidRPr="004D05A8">
        <w:rPr>
          <w:rFonts w:cs="Times New Roman"/>
          <w:color w:val="000000" w:themeColor="text1"/>
          <w:sz w:val="22"/>
          <w:szCs w:val="22"/>
        </w:rPr>
        <w:t>,</w:t>
      </w:r>
      <w:r w:rsidR="005C7F32" w:rsidRPr="004D05A8">
        <w:rPr>
          <w:rFonts w:cs="Times New Roman"/>
          <w:color w:val="000000" w:themeColor="text1"/>
          <w:sz w:val="22"/>
          <w:szCs w:val="22"/>
        </w:rPr>
        <w:t xml:space="preserve"> </w:t>
      </w:r>
      <w:r w:rsidR="006F36F4" w:rsidRPr="004D05A8">
        <w:rPr>
          <w:rFonts w:cs="Times New Roman"/>
          <w:color w:val="000000" w:themeColor="text1"/>
          <w:sz w:val="22"/>
          <w:szCs w:val="22"/>
        </w:rPr>
        <w:t>továbbá</w:t>
      </w:r>
      <w:r w:rsidR="006E3186" w:rsidRPr="004D05A8">
        <w:rPr>
          <w:rFonts w:cs="Times New Roman"/>
          <w:color w:val="000000" w:themeColor="text1"/>
          <w:sz w:val="22"/>
          <w:szCs w:val="22"/>
        </w:rPr>
        <w:t xml:space="preserve"> </w:t>
      </w:r>
    </w:p>
    <w:p w14:paraId="40419BA2" w14:textId="77777777" w:rsidR="005C7F32" w:rsidRPr="004D05A8" w:rsidRDefault="00530212" w:rsidP="001D6E59">
      <w:pPr>
        <w:pStyle w:val="Listaszerbekezds"/>
        <w:numPr>
          <w:ilvl w:val="0"/>
          <w:numId w:val="13"/>
        </w:numPr>
        <w:jc w:val="both"/>
        <w:rPr>
          <w:rFonts w:cs="Times New Roman"/>
          <w:color w:val="000000" w:themeColor="text1"/>
          <w:sz w:val="22"/>
          <w:szCs w:val="22"/>
        </w:rPr>
      </w:pPr>
      <w:r w:rsidRPr="004D05A8">
        <w:rPr>
          <w:rFonts w:cs="Times New Roman"/>
          <w:color w:val="000000" w:themeColor="text1"/>
          <w:sz w:val="22"/>
          <w:szCs w:val="22"/>
        </w:rPr>
        <w:t>törvényes képviselő, ezen belül a Gyvt. 11/A. § (1) bekezdés szerinti gyermekjogi képviselő</w:t>
      </w:r>
    </w:p>
    <w:p w14:paraId="2FFC631B" w14:textId="77777777" w:rsidR="00936641" w:rsidRPr="004D05A8" w:rsidRDefault="00936641" w:rsidP="00936641">
      <w:pPr>
        <w:pStyle w:val="Listaszerbekezds"/>
        <w:jc w:val="both"/>
        <w:rPr>
          <w:rFonts w:cs="Times New Roman"/>
          <w:color w:val="000000" w:themeColor="text1"/>
          <w:sz w:val="22"/>
          <w:szCs w:val="22"/>
        </w:rPr>
      </w:pPr>
    </w:p>
    <w:p w14:paraId="0072C0B4" w14:textId="77777777" w:rsidR="00530212" w:rsidRPr="004D05A8" w:rsidRDefault="00886483" w:rsidP="00530212">
      <w:pPr>
        <w:pStyle w:val="Listaszerbekezds"/>
        <w:numPr>
          <w:ilvl w:val="0"/>
          <w:numId w:val="5"/>
        </w:numPr>
        <w:jc w:val="both"/>
        <w:rPr>
          <w:rFonts w:cs="Times New Roman"/>
          <w:color w:val="000000" w:themeColor="text1"/>
          <w:sz w:val="22"/>
          <w:szCs w:val="22"/>
        </w:rPr>
      </w:pPr>
      <w:r w:rsidRPr="004D05A8">
        <w:rPr>
          <w:rFonts w:cs="Times New Roman"/>
          <w:b/>
          <w:color w:val="000000" w:themeColor="text1"/>
          <w:sz w:val="22"/>
          <w:szCs w:val="22"/>
        </w:rPr>
        <w:t>A kezelt személyes adat</w:t>
      </w:r>
      <w:r w:rsidR="00396176" w:rsidRPr="004D05A8">
        <w:rPr>
          <w:rFonts w:cs="Times New Roman"/>
          <w:b/>
          <w:color w:val="000000" w:themeColor="text1"/>
          <w:sz w:val="22"/>
          <w:szCs w:val="22"/>
        </w:rPr>
        <w:t>ok</w:t>
      </w:r>
      <w:r w:rsidRPr="004D05A8">
        <w:rPr>
          <w:rFonts w:cs="Times New Roman"/>
          <w:b/>
          <w:color w:val="000000" w:themeColor="text1"/>
          <w:sz w:val="22"/>
          <w:szCs w:val="22"/>
        </w:rPr>
        <w:t>:</w:t>
      </w:r>
      <w:r w:rsidRPr="004D05A8">
        <w:rPr>
          <w:rFonts w:cs="Times New Roman"/>
          <w:color w:val="000000" w:themeColor="text1"/>
          <w:sz w:val="22"/>
          <w:szCs w:val="22"/>
        </w:rPr>
        <w:t xml:space="preserve"> </w:t>
      </w:r>
    </w:p>
    <w:p w14:paraId="4D576E37" w14:textId="77777777" w:rsidR="00886483" w:rsidRPr="004D05A8" w:rsidRDefault="00530212" w:rsidP="00C1647B">
      <w:pPr>
        <w:pStyle w:val="Listaszerbekezds"/>
        <w:numPr>
          <w:ilvl w:val="0"/>
          <w:numId w:val="21"/>
        </w:numPr>
        <w:jc w:val="both"/>
        <w:rPr>
          <w:rFonts w:cs="Times New Roman"/>
          <w:i/>
          <w:color w:val="000000" w:themeColor="text1"/>
          <w:sz w:val="22"/>
          <w:szCs w:val="22"/>
        </w:rPr>
      </w:pPr>
      <w:r w:rsidRPr="004D05A8">
        <w:rPr>
          <w:rFonts w:cs="Times New Roman"/>
          <w:color w:val="000000" w:themeColor="text1"/>
          <w:sz w:val="22"/>
          <w:szCs w:val="22"/>
        </w:rPr>
        <w:t>a Fogyatékosok Nappali Intézménye szolgáltatásait igénylő, alkalmazó é</w:t>
      </w:r>
      <w:r w:rsidR="00E8244E" w:rsidRPr="004D05A8">
        <w:rPr>
          <w:rFonts w:cs="Times New Roman"/>
          <w:color w:val="000000" w:themeColor="text1"/>
          <w:sz w:val="22"/>
          <w:szCs w:val="22"/>
        </w:rPr>
        <w:t>rintett</w:t>
      </w:r>
      <w:r w:rsidRPr="004D05A8">
        <w:rPr>
          <w:rFonts w:cs="Times New Roman"/>
          <w:color w:val="000000" w:themeColor="text1"/>
          <w:sz w:val="22"/>
          <w:szCs w:val="22"/>
        </w:rPr>
        <w:t>i</w:t>
      </w:r>
      <w:r w:rsidR="00E8244E" w:rsidRPr="004D05A8">
        <w:rPr>
          <w:rFonts w:cs="Times New Roman"/>
          <w:color w:val="000000" w:themeColor="text1"/>
          <w:sz w:val="22"/>
          <w:szCs w:val="22"/>
        </w:rPr>
        <w:t xml:space="preserve"> </w:t>
      </w:r>
      <w:r w:rsidR="00D164AF" w:rsidRPr="004D05A8">
        <w:rPr>
          <w:rFonts w:cs="Times New Roman"/>
          <w:color w:val="000000" w:themeColor="text1"/>
          <w:sz w:val="22"/>
          <w:szCs w:val="22"/>
        </w:rPr>
        <w:t xml:space="preserve">Név, </w:t>
      </w:r>
      <w:r w:rsidRPr="004D05A8">
        <w:rPr>
          <w:rFonts w:cs="Times New Roman"/>
          <w:color w:val="000000" w:themeColor="text1"/>
          <w:sz w:val="22"/>
          <w:szCs w:val="22"/>
        </w:rPr>
        <w:t xml:space="preserve">Állampolgárság, </w:t>
      </w:r>
      <w:r w:rsidR="00D164AF" w:rsidRPr="004D05A8">
        <w:rPr>
          <w:rFonts w:cs="Times New Roman"/>
          <w:color w:val="000000" w:themeColor="text1"/>
          <w:sz w:val="22"/>
          <w:szCs w:val="22"/>
        </w:rPr>
        <w:t xml:space="preserve">Születési név, Születési hely, Születési idő, Neme, Cselekvőképesség, Édesanyja neve, TAJ szám, Állandó lakcím, Tartózkodási hely, </w:t>
      </w:r>
      <w:r w:rsidRPr="004D05A8">
        <w:rPr>
          <w:rFonts w:cs="Times New Roman"/>
          <w:color w:val="000000" w:themeColor="text1"/>
          <w:sz w:val="22"/>
          <w:szCs w:val="22"/>
        </w:rPr>
        <w:t xml:space="preserve">Telefonszám, E-mail, </w:t>
      </w:r>
      <w:r w:rsidR="00D164AF" w:rsidRPr="004D05A8">
        <w:rPr>
          <w:rFonts w:cs="Times New Roman"/>
          <w:color w:val="000000" w:themeColor="text1"/>
          <w:sz w:val="22"/>
          <w:szCs w:val="22"/>
        </w:rPr>
        <w:t>Adóazonosító jel, Személyi igazolvány száma,</w:t>
      </w:r>
      <w:r w:rsidRPr="004D05A8">
        <w:rPr>
          <w:rFonts w:cs="Times New Roman"/>
          <w:color w:val="000000" w:themeColor="text1"/>
          <w:sz w:val="22"/>
          <w:szCs w:val="22"/>
        </w:rPr>
        <w:t xml:space="preserve"> esetleges</w:t>
      </w:r>
      <w:r w:rsidR="00D164AF" w:rsidRPr="004D05A8">
        <w:rPr>
          <w:rFonts w:cs="Times New Roman"/>
          <w:color w:val="000000" w:themeColor="text1"/>
          <w:sz w:val="22"/>
          <w:szCs w:val="22"/>
        </w:rPr>
        <w:t xml:space="preserve"> Gondnok neve, </w:t>
      </w:r>
      <w:r w:rsidRPr="004D05A8">
        <w:rPr>
          <w:rFonts w:cs="Times New Roman"/>
          <w:color w:val="000000" w:themeColor="text1"/>
          <w:sz w:val="22"/>
          <w:szCs w:val="22"/>
        </w:rPr>
        <w:t xml:space="preserve">Jogosultsági feltételekre vonatkozó adatok, </w:t>
      </w:r>
      <w:r w:rsidR="00D164AF" w:rsidRPr="004D05A8">
        <w:rPr>
          <w:rFonts w:cs="Times New Roman"/>
          <w:color w:val="000000" w:themeColor="text1"/>
          <w:sz w:val="22"/>
          <w:szCs w:val="22"/>
        </w:rPr>
        <w:t>szolgáltatás  Igénybevétel kezdete/vége, jövedelmi adatok, Bankszámla száma, Nyugdíj törzsszám, Fizetendő havi térítési díj, Szolgáltatás megnevezése,  Oktatási intézmény</w:t>
      </w:r>
      <w:r w:rsidRPr="004D05A8">
        <w:rPr>
          <w:rFonts w:cs="Times New Roman"/>
          <w:color w:val="000000" w:themeColor="text1"/>
          <w:sz w:val="22"/>
          <w:szCs w:val="22"/>
        </w:rPr>
        <w:t>ének</w:t>
      </w:r>
      <w:r w:rsidR="00D164AF" w:rsidRPr="004D05A8">
        <w:rPr>
          <w:rFonts w:cs="Times New Roman"/>
          <w:color w:val="000000" w:themeColor="text1"/>
          <w:sz w:val="22"/>
          <w:szCs w:val="22"/>
        </w:rPr>
        <w:t xml:space="preserve"> megnevezése, Évfolyam, Háziorvos neve/elérhetősége, </w:t>
      </w:r>
      <w:r w:rsidRPr="004D05A8">
        <w:rPr>
          <w:rFonts w:cs="Times New Roman"/>
          <w:color w:val="000000" w:themeColor="text1"/>
          <w:sz w:val="22"/>
          <w:szCs w:val="22"/>
        </w:rPr>
        <w:t xml:space="preserve">az Elektronikus  Egészségügyi Szolgáltatás Tér IT rendszerben rögzítendő adatok, </w:t>
      </w:r>
      <w:r w:rsidR="00D164AF" w:rsidRPr="004D05A8">
        <w:rPr>
          <w:rFonts w:cs="Times New Roman"/>
          <w:color w:val="000000" w:themeColor="text1"/>
          <w:sz w:val="22"/>
          <w:szCs w:val="22"/>
        </w:rPr>
        <w:t>Soron kívüli ellátásra vonatkozó igény, Közgyógyellátásban részesül-e</w:t>
      </w:r>
      <w:r w:rsidRPr="004D05A8">
        <w:rPr>
          <w:rFonts w:cs="Times New Roman"/>
          <w:color w:val="000000" w:themeColor="text1"/>
          <w:sz w:val="22"/>
          <w:szCs w:val="22"/>
        </w:rPr>
        <w:t>,</w:t>
      </w:r>
    </w:p>
    <w:p w14:paraId="2E2C0FFF" w14:textId="77777777" w:rsidR="00C1647B" w:rsidRPr="004D05A8" w:rsidRDefault="00C1647B" w:rsidP="00C1647B">
      <w:pPr>
        <w:pStyle w:val="Listaszerbekezds"/>
        <w:numPr>
          <w:ilvl w:val="0"/>
          <w:numId w:val="21"/>
        </w:numPr>
        <w:jc w:val="both"/>
        <w:rPr>
          <w:rFonts w:cs="Times New Roman"/>
          <w:color w:val="000000" w:themeColor="text1"/>
          <w:sz w:val="22"/>
          <w:szCs w:val="22"/>
        </w:rPr>
      </w:pPr>
      <w:bookmarkStart w:id="1" w:name="_Hlk8734426"/>
      <w:r w:rsidRPr="004D05A8">
        <w:rPr>
          <w:rFonts w:cs="Times New Roman"/>
          <w:color w:val="000000" w:themeColor="text1"/>
          <w:sz w:val="22"/>
          <w:szCs w:val="22"/>
        </w:rPr>
        <w:t>közeli hozzátartozó törvényes képviselő neve, neme, állampolgársága, tartózkodási helye, állandó lakcíme, személyi igazolvány száma, TAJ száma, elektronikus levélcíme, telefonszáma,</w:t>
      </w:r>
    </w:p>
    <w:p w14:paraId="6B6E6AAC" w14:textId="77777777" w:rsidR="00530212" w:rsidRPr="004D05A8" w:rsidRDefault="00C1647B" w:rsidP="00C1647B">
      <w:pPr>
        <w:pStyle w:val="Listaszerbekezds"/>
        <w:numPr>
          <w:ilvl w:val="0"/>
          <w:numId w:val="21"/>
        </w:numPr>
        <w:jc w:val="both"/>
        <w:rPr>
          <w:rFonts w:cs="Times New Roman"/>
          <w:color w:val="000000" w:themeColor="text1"/>
          <w:sz w:val="22"/>
          <w:szCs w:val="22"/>
        </w:rPr>
      </w:pPr>
      <w:bookmarkStart w:id="2" w:name="_Hlk8734448"/>
      <w:bookmarkEnd w:id="1"/>
      <w:r w:rsidRPr="004D05A8">
        <w:rPr>
          <w:rFonts w:cs="Times New Roman"/>
          <w:color w:val="000000" w:themeColor="text1"/>
          <w:sz w:val="22"/>
          <w:szCs w:val="22"/>
        </w:rPr>
        <w:t>adott esetben közeli hozzátartozó neve, neme, állampolgársága, tartózkodási helye, állandó lakcíme, személyi igazolvány száma, TAJ száma, elektronikus levélcíme, telefonszáma,</w:t>
      </w:r>
      <w:bookmarkEnd w:id="2"/>
    </w:p>
    <w:p w14:paraId="05FF3BCE" w14:textId="77777777" w:rsidR="00396176" w:rsidRPr="004D05A8" w:rsidRDefault="00396176" w:rsidP="00A612A7">
      <w:pPr>
        <w:pStyle w:val="Listaszerbekezds"/>
        <w:ind w:left="1068"/>
        <w:rPr>
          <w:rFonts w:cs="Times New Roman"/>
          <w:color w:val="000000" w:themeColor="text1"/>
          <w:sz w:val="22"/>
          <w:szCs w:val="22"/>
        </w:rPr>
      </w:pPr>
    </w:p>
    <w:p w14:paraId="2BA5EFEE" w14:textId="77777777" w:rsidR="00886483" w:rsidRPr="004D05A8" w:rsidRDefault="00744951" w:rsidP="004B5CBA">
      <w:pPr>
        <w:pStyle w:val="Listaszerbekezds"/>
        <w:numPr>
          <w:ilvl w:val="0"/>
          <w:numId w:val="5"/>
        </w:numPr>
        <w:jc w:val="both"/>
        <w:rPr>
          <w:rFonts w:cs="Times New Roman"/>
          <w:color w:val="000000" w:themeColor="text1"/>
          <w:sz w:val="22"/>
          <w:szCs w:val="22"/>
        </w:rPr>
      </w:pPr>
      <w:r w:rsidRPr="004D05A8">
        <w:rPr>
          <w:rFonts w:cs="Times New Roman"/>
          <w:b/>
          <w:color w:val="000000" w:themeColor="text1"/>
          <w:sz w:val="22"/>
          <w:szCs w:val="22"/>
        </w:rPr>
        <w:t>Az adatkezelés célja:</w:t>
      </w:r>
      <w:r w:rsidRPr="004D05A8">
        <w:rPr>
          <w:rFonts w:cs="Times New Roman"/>
          <w:color w:val="000000" w:themeColor="text1"/>
          <w:sz w:val="22"/>
          <w:szCs w:val="22"/>
        </w:rPr>
        <w:t xml:space="preserve"> </w:t>
      </w:r>
    </w:p>
    <w:p w14:paraId="17F249BE" w14:textId="77777777" w:rsidR="00115027" w:rsidRPr="004D05A8" w:rsidRDefault="00115027" w:rsidP="00115027">
      <w:pPr>
        <w:jc w:val="both"/>
        <w:rPr>
          <w:rFonts w:cs="Times New Roman"/>
          <w:color w:val="000000" w:themeColor="text1"/>
          <w:sz w:val="22"/>
          <w:szCs w:val="22"/>
        </w:rPr>
      </w:pPr>
    </w:p>
    <w:p w14:paraId="4503AE0D" w14:textId="77777777" w:rsidR="00AB38C5" w:rsidRPr="004D05A8" w:rsidRDefault="00AB38C5" w:rsidP="00AB38C5">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 xml:space="preserve">egy közfeladat, </w:t>
      </w:r>
      <w:r w:rsidR="00E35932" w:rsidRPr="004D05A8">
        <w:rPr>
          <w:rFonts w:cs="Times New Roman"/>
          <w:color w:val="000000" w:themeColor="text1"/>
          <w:sz w:val="22"/>
          <w:szCs w:val="22"/>
        </w:rPr>
        <w:t xml:space="preserve">a </w:t>
      </w:r>
      <w:r w:rsidR="00CE7FD4" w:rsidRPr="004D05A8">
        <w:rPr>
          <w:rFonts w:cs="Times New Roman"/>
          <w:color w:val="000000" w:themeColor="text1"/>
          <w:sz w:val="22"/>
          <w:szCs w:val="22"/>
        </w:rPr>
        <w:t xml:space="preserve">személyes gondoskodást nyújtó szociális intézmények szakmai feladatairól és működésük feltételeiről szóló 1/2000. (I. 7.) SZCSM rendeletben és a szociális igazgatásról és szociális ellátásokról szóló </w:t>
      </w:r>
      <w:r w:rsidR="00CE7FD4" w:rsidRPr="004D05A8">
        <w:rPr>
          <w:rFonts w:cs="Times New Roman"/>
          <w:color w:val="000000" w:themeColor="text1"/>
          <w:sz w:val="22"/>
          <w:szCs w:val="22"/>
        </w:rPr>
        <w:tab/>
        <w:t xml:space="preserve">1993. évi III. törvényben </w:t>
      </w:r>
      <w:r w:rsidR="001B57E3" w:rsidRPr="004D05A8">
        <w:rPr>
          <w:rFonts w:cs="Times New Roman"/>
          <w:color w:val="000000" w:themeColor="text1"/>
          <w:sz w:val="22"/>
          <w:szCs w:val="22"/>
        </w:rPr>
        <w:t xml:space="preserve">foglalt </w:t>
      </w:r>
      <w:r w:rsidR="00843411" w:rsidRPr="004D05A8">
        <w:rPr>
          <w:rFonts w:cs="Times New Roman"/>
          <w:color w:val="000000" w:themeColor="text1"/>
          <w:sz w:val="22"/>
          <w:szCs w:val="22"/>
        </w:rPr>
        <w:t>szolgáltatás</w:t>
      </w:r>
      <w:r w:rsidR="00E35932" w:rsidRPr="004D05A8">
        <w:rPr>
          <w:rFonts w:cs="Times New Roman"/>
          <w:color w:val="000000" w:themeColor="text1"/>
          <w:sz w:val="22"/>
          <w:szCs w:val="22"/>
        </w:rPr>
        <w:t xml:space="preserve"> nyújtása</w:t>
      </w:r>
      <w:r w:rsidR="001B57E3" w:rsidRPr="004D05A8">
        <w:rPr>
          <w:rFonts w:cs="Times New Roman"/>
          <w:color w:val="000000" w:themeColor="text1"/>
          <w:sz w:val="22"/>
          <w:szCs w:val="22"/>
        </w:rPr>
        <w:t>,</w:t>
      </w:r>
    </w:p>
    <w:p w14:paraId="3939131F" w14:textId="77777777" w:rsidR="00C1647B" w:rsidRPr="004D05A8" w:rsidRDefault="00C1647B" w:rsidP="00AB38C5">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az OSZIR-ban (Országos Szociális Információs Rendszer), Szolgáltatói Nyilvántartási Rendszerben (MŰKENG), a KENYSZI, a TEVADMIN, továbbá az Állami Egészségügyi Ellátó Központ által működtetett Elektronikus Egészségügyi Szolgáltatás Tér informatikai rendszerekben történő kötelező adatkezelés,</w:t>
      </w:r>
    </w:p>
    <w:p w14:paraId="5D9F6367" w14:textId="77777777" w:rsidR="00CE7FD4" w:rsidRPr="004D05A8" w:rsidRDefault="00CE7FD4"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 xml:space="preserve">a fogyatékos személyek lakókörnyezetben történő ellátása, elsősorban a lakáson kívüli közszolgáltatások elérésének segítése, valamint </w:t>
      </w:r>
    </w:p>
    <w:p w14:paraId="46B549C6" w14:textId="77777777" w:rsidR="009A2C08" w:rsidRPr="004D05A8" w:rsidRDefault="009A2C08" w:rsidP="00934F69">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a fogyatékkal élő emberek személyiségének, szokásainak, az esetleges lelki sérüléseinek megfelelő gondozása, segítségnyújtás a környezettel való kapcsolattartásban, a krízishelyzet kialakulásának megelőzése, az izoláció veszélyének elkerülése,</w:t>
      </w:r>
    </w:p>
    <w:p w14:paraId="33DC053A" w14:textId="77777777" w:rsidR="009A2C08" w:rsidRPr="004D05A8" w:rsidRDefault="009A2C08" w:rsidP="00934F69">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lastRenderedPageBreak/>
        <w:t>betegség esetén orvos értesítése, gyógyszerkiváltás, orvos utasítása alapján gyógyszeradagolás, az ellátott látásának, hallásának, stb. állapotának figyelemmel kísérése, romlásuk esetén a szakorvosi vizsgálatok megszervezés</w:t>
      </w:r>
    </w:p>
    <w:p w14:paraId="1AC142D0" w14:textId="77777777" w:rsidR="00934F69" w:rsidRPr="004D05A8" w:rsidRDefault="00934F69" w:rsidP="00934F69">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intézményi szolgáltatásra való jogosultság megállapítása, a jövedelmi viszonyokra és egészségügyi állapotra irányuló alkalmasság ellenőrzése</w:t>
      </w:r>
      <w:r w:rsidR="003873F7" w:rsidRPr="004D05A8">
        <w:rPr>
          <w:rFonts w:cs="Times New Roman"/>
          <w:color w:val="000000" w:themeColor="text1"/>
          <w:sz w:val="22"/>
          <w:szCs w:val="22"/>
        </w:rPr>
        <w:t>,</w:t>
      </w:r>
      <w:r w:rsidRPr="004D05A8">
        <w:rPr>
          <w:rFonts w:cs="Times New Roman"/>
          <w:color w:val="000000" w:themeColor="text1"/>
          <w:sz w:val="22"/>
          <w:szCs w:val="22"/>
        </w:rPr>
        <w:t xml:space="preserve"> anamnézis felvétele,</w:t>
      </w:r>
    </w:p>
    <w:p w14:paraId="032CD6A5" w14:textId="77777777" w:rsidR="00DE296D" w:rsidRPr="004D05A8" w:rsidRDefault="00DE296D" w:rsidP="00934F69">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a személyes gondoskodást nyújtó szociális ellátás igénybevételhez szükséges egészségi állapotra vonatkozó orvosi dokumentumok kezelése,</w:t>
      </w:r>
    </w:p>
    <w:p w14:paraId="6A332A71" w14:textId="77777777" w:rsidR="00044815" w:rsidRPr="004D05A8" w:rsidRDefault="00044815" w:rsidP="00934F69">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megállapodás megkötése a nappali ellátást nyújtó intézményi ellátásra,</w:t>
      </w:r>
    </w:p>
    <w:p w14:paraId="47F01B3A" w14:textId="77777777" w:rsidR="00AF7D56" w:rsidRPr="004D05A8" w:rsidRDefault="00AF7D56" w:rsidP="00934F69">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ellátotti cselekvősképesség dokumentálása, a gondnoki képviselet ellenőrzése,</w:t>
      </w:r>
    </w:p>
    <w:p w14:paraId="6151594F" w14:textId="77777777" w:rsidR="003873F7" w:rsidRPr="004D05A8" w:rsidRDefault="003C434D"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helyi szállító szolgáltatáshoz való hozzájutás megszervezése,</w:t>
      </w:r>
      <w:r w:rsidR="00FF0000" w:rsidRPr="004D05A8">
        <w:rPr>
          <w:rFonts w:cs="Times New Roman"/>
          <w:color w:val="000000" w:themeColor="text1"/>
          <w:sz w:val="22"/>
          <w:szCs w:val="22"/>
        </w:rPr>
        <w:t xml:space="preserve"> a tömegközlekedésbe való bekapcsolódás lehetővé tétele,</w:t>
      </w:r>
      <w:r w:rsidR="00641037" w:rsidRPr="004D05A8">
        <w:rPr>
          <w:rFonts w:cs="Times New Roman"/>
          <w:color w:val="000000" w:themeColor="text1"/>
          <w:sz w:val="22"/>
          <w:szCs w:val="22"/>
        </w:rPr>
        <w:t xml:space="preserve"> utaslista készítése,</w:t>
      </w:r>
    </w:p>
    <w:p w14:paraId="08DC125B" w14:textId="77777777" w:rsidR="003873F7" w:rsidRPr="004D05A8" w:rsidRDefault="00934F69"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közétkeztetés biztosítása</w:t>
      </w:r>
      <w:r w:rsidR="003873F7" w:rsidRPr="004D05A8">
        <w:rPr>
          <w:rFonts w:cs="Times New Roman"/>
          <w:color w:val="000000" w:themeColor="text1"/>
          <w:sz w:val="22"/>
          <w:szCs w:val="22"/>
        </w:rPr>
        <w:t>,</w:t>
      </w:r>
    </w:p>
    <w:p w14:paraId="7DB8DAB0" w14:textId="77777777" w:rsidR="003873F7" w:rsidRPr="004D05A8" w:rsidRDefault="00FF0000"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oktatási szolgáltatás közvetítése</w:t>
      </w:r>
      <w:r w:rsidR="003873F7" w:rsidRPr="004D05A8">
        <w:rPr>
          <w:rFonts w:cs="Times New Roman"/>
          <w:color w:val="000000" w:themeColor="text1"/>
          <w:sz w:val="22"/>
          <w:szCs w:val="22"/>
        </w:rPr>
        <w:t>,</w:t>
      </w:r>
    </w:p>
    <w:p w14:paraId="37AA8388" w14:textId="77777777" w:rsidR="00044815" w:rsidRPr="004D05A8" w:rsidRDefault="00044815" w:rsidP="00044815">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gondozási terv készítése,</w:t>
      </w:r>
    </w:p>
    <w:p w14:paraId="2384B9F8" w14:textId="77777777" w:rsidR="003873F7" w:rsidRPr="004D05A8" w:rsidRDefault="00AF7D56"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helyi foglalkoztatás biztosítása, csoport szervezés, munkafeladatok tervezése és nyomon követése</w:t>
      </w:r>
      <w:r w:rsidR="003873F7" w:rsidRPr="004D05A8">
        <w:rPr>
          <w:rFonts w:cs="Times New Roman"/>
          <w:color w:val="000000" w:themeColor="text1"/>
          <w:sz w:val="22"/>
          <w:szCs w:val="22"/>
        </w:rPr>
        <w:t>,</w:t>
      </w:r>
      <w:r w:rsidRPr="004D05A8">
        <w:rPr>
          <w:rFonts w:cs="Times New Roman"/>
          <w:color w:val="000000" w:themeColor="text1"/>
          <w:sz w:val="22"/>
          <w:szCs w:val="22"/>
        </w:rPr>
        <w:t xml:space="preserve"> </w:t>
      </w:r>
    </w:p>
    <w:p w14:paraId="35DF3676" w14:textId="77777777" w:rsidR="003873F7" w:rsidRPr="004D05A8" w:rsidRDefault="00DE296D"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a szolgáltatások eseménynaplóban való nyilvántartása</w:t>
      </w:r>
      <w:r w:rsidR="003873F7" w:rsidRPr="004D05A8">
        <w:rPr>
          <w:rFonts w:cs="Times New Roman"/>
          <w:color w:val="000000" w:themeColor="text1"/>
          <w:sz w:val="22"/>
          <w:szCs w:val="22"/>
        </w:rPr>
        <w:t>,</w:t>
      </w:r>
    </w:p>
    <w:p w14:paraId="4F391EC3" w14:textId="77777777" w:rsidR="00241257" w:rsidRPr="004D05A8" w:rsidRDefault="00241257"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ellátotti nyilvántartás vezetése,</w:t>
      </w:r>
    </w:p>
    <w:p w14:paraId="5D5E0D22" w14:textId="77777777" w:rsidR="00263E39" w:rsidRPr="004D05A8" w:rsidRDefault="00CB2AF2"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 xml:space="preserve">a szolgáltatások finanszírozásának </w:t>
      </w:r>
      <w:r w:rsidR="006119B0" w:rsidRPr="004D05A8">
        <w:rPr>
          <w:rFonts w:cs="Times New Roman"/>
          <w:color w:val="000000" w:themeColor="text1"/>
          <w:sz w:val="22"/>
          <w:szCs w:val="22"/>
        </w:rPr>
        <w:t>teljes nyilvántartása és végrehajtása, a normatívák igénylése, a szükséges bizonylatok megszerzése és őrzése, kapcsolattartás a MÁK területi szervezetével, az ellátotti térítési díj beszedése és ellenőrzése</w:t>
      </w:r>
      <w:r w:rsidR="00263E39" w:rsidRPr="004D05A8">
        <w:rPr>
          <w:rFonts w:cs="Times New Roman"/>
          <w:color w:val="000000" w:themeColor="text1"/>
          <w:sz w:val="22"/>
          <w:szCs w:val="22"/>
        </w:rPr>
        <w:t>,</w:t>
      </w:r>
    </w:p>
    <w:p w14:paraId="7C2AB993" w14:textId="77777777" w:rsidR="00222EE6" w:rsidRPr="004D05A8" w:rsidRDefault="00AA0799" w:rsidP="005D54F8">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 xml:space="preserve">adatszolgáltatás a Nemzeti Egészségbiztosítási Alapkezelő részére, különösen jogosultság és TAJ </w:t>
      </w:r>
      <w:r w:rsidR="00DD5739" w:rsidRPr="004D05A8">
        <w:rPr>
          <w:rFonts w:cs="Times New Roman"/>
          <w:color w:val="000000" w:themeColor="text1"/>
          <w:sz w:val="22"/>
          <w:szCs w:val="22"/>
        </w:rPr>
        <w:t xml:space="preserve">szám </w:t>
      </w:r>
      <w:r w:rsidRPr="004D05A8">
        <w:rPr>
          <w:rFonts w:cs="Times New Roman"/>
          <w:color w:val="000000" w:themeColor="text1"/>
          <w:sz w:val="22"/>
          <w:szCs w:val="22"/>
        </w:rPr>
        <w:t>ellenőrzés, továbbá a 9/1993. (IV.2.) NM rendelet 1/A. mellékletében felsorolt hatóanyag felhasználásának elszámolása a rendszeren keresztül, amely segítségével a NEAK a rendeletben felsorolt hatóanyagok felhasználását az ott rögzített indikációkban, a társadalombiztosítási támogatásba befogadó határozatban és az alkalmazási előiratban foglaltaknak megfelelően számolja el,</w:t>
      </w:r>
    </w:p>
    <w:p w14:paraId="0E1E2FA5" w14:textId="77777777" w:rsidR="00700FF4" w:rsidRPr="004D05A8" w:rsidRDefault="00700FF4" w:rsidP="00A300B6">
      <w:pPr>
        <w:pStyle w:val="Listaszerbekezds"/>
        <w:numPr>
          <w:ilvl w:val="1"/>
          <w:numId w:val="14"/>
        </w:numPr>
        <w:jc w:val="both"/>
        <w:rPr>
          <w:rFonts w:cs="Times New Roman"/>
          <w:color w:val="000000" w:themeColor="text1"/>
          <w:sz w:val="22"/>
          <w:szCs w:val="22"/>
        </w:rPr>
      </w:pPr>
      <w:r w:rsidRPr="004D05A8">
        <w:rPr>
          <w:rFonts w:cs="Times New Roman"/>
          <w:color w:val="000000" w:themeColor="text1"/>
          <w:sz w:val="22"/>
          <w:szCs w:val="22"/>
        </w:rPr>
        <w:t>ügyfél értesítése</w:t>
      </w:r>
    </w:p>
    <w:p w14:paraId="37168E81" w14:textId="77777777" w:rsidR="00D364BD" w:rsidRPr="004D05A8" w:rsidRDefault="00D364BD" w:rsidP="004B5CBA">
      <w:pPr>
        <w:jc w:val="both"/>
        <w:rPr>
          <w:rFonts w:cs="Times New Roman"/>
          <w:color w:val="000000" w:themeColor="text1"/>
          <w:sz w:val="22"/>
          <w:szCs w:val="22"/>
        </w:rPr>
      </w:pPr>
    </w:p>
    <w:p w14:paraId="7765C23A" w14:textId="77777777" w:rsidR="00D364BD" w:rsidRPr="004D05A8" w:rsidRDefault="00D364BD" w:rsidP="004B5CBA">
      <w:pPr>
        <w:pStyle w:val="Standard"/>
        <w:numPr>
          <w:ilvl w:val="0"/>
          <w:numId w:val="5"/>
        </w:numPr>
        <w:jc w:val="both"/>
        <w:rPr>
          <w:rFonts w:cs="Times New Roman"/>
          <w:color w:val="000000" w:themeColor="text1"/>
          <w:sz w:val="22"/>
          <w:szCs w:val="22"/>
        </w:rPr>
      </w:pPr>
      <w:r w:rsidRPr="004D05A8">
        <w:rPr>
          <w:rFonts w:cs="Times New Roman"/>
          <w:b/>
          <w:bCs/>
          <w:color w:val="000000" w:themeColor="text1"/>
          <w:sz w:val="22"/>
          <w:szCs w:val="22"/>
        </w:rPr>
        <w:t>A személyes adatkezelés jogalapja:</w:t>
      </w:r>
    </w:p>
    <w:p w14:paraId="15D92355" w14:textId="77777777" w:rsidR="002C4D83" w:rsidRPr="004D05A8" w:rsidRDefault="002C4D83" w:rsidP="002C4D83">
      <w:pPr>
        <w:pStyle w:val="Listaszerbekezds"/>
        <w:ind w:left="1428"/>
        <w:jc w:val="both"/>
        <w:rPr>
          <w:rFonts w:cs="Times New Roman"/>
          <w:color w:val="000000" w:themeColor="text1"/>
          <w:sz w:val="22"/>
          <w:szCs w:val="22"/>
        </w:rPr>
      </w:pPr>
    </w:p>
    <w:p w14:paraId="462D3BE3" w14:textId="77777777" w:rsidR="002C4D83" w:rsidRPr="004D05A8" w:rsidRDefault="002C4D83" w:rsidP="002C4D83">
      <w:pPr>
        <w:pStyle w:val="Listaszerbekezds"/>
        <w:numPr>
          <w:ilvl w:val="0"/>
          <w:numId w:val="15"/>
        </w:numPr>
        <w:autoSpaceDN/>
        <w:jc w:val="both"/>
        <w:rPr>
          <w:rFonts w:cs="Times New Roman"/>
          <w:color w:val="000000" w:themeColor="text1"/>
          <w:sz w:val="22"/>
          <w:szCs w:val="22"/>
        </w:rPr>
      </w:pPr>
      <w:r w:rsidRPr="004D05A8">
        <w:rPr>
          <w:rFonts w:cs="Times New Roman"/>
          <w:color w:val="000000" w:themeColor="text1"/>
          <w:sz w:val="22"/>
          <w:szCs w:val="22"/>
        </w:rPr>
        <w:t xml:space="preserve">A 2016/679 Rendelet „GDPR” 6. cikk (1) bekezdés b) pont szerint, az adatkezelés olyan szerződés teljesítéséhez szükséges, amelyben az érintett az egyik fél, vagy az a szerződés megkötését megelőzően az érintett kérésére történő lépések megtételéhez szükséges, továbbá </w:t>
      </w:r>
    </w:p>
    <w:p w14:paraId="505F3C4B" w14:textId="77777777" w:rsidR="002C4D83" w:rsidRPr="004D05A8" w:rsidRDefault="002C4D83" w:rsidP="002C4D83">
      <w:pPr>
        <w:pStyle w:val="Listaszerbekezds"/>
        <w:ind w:left="1428"/>
        <w:jc w:val="both"/>
        <w:rPr>
          <w:rFonts w:cs="Times New Roman"/>
          <w:color w:val="000000" w:themeColor="text1"/>
          <w:sz w:val="22"/>
          <w:szCs w:val="22"/>
        </w:rPr>
      </w:pPr>
    </w:p>
    <w:p w14:paraId="7098F85D" w14:textId="77777777" w:rsidR="004C2EB7" w:rsidRPr="004D05A8" w:rsidRDefault="004C2EB7" w:rsidP="00713192">
      <w:pPr>
        <w:pStyle w:val="Listaszerbekezds"/>
        <w:numPr>
          <w:ilvl w:val="0"/>
          <w:numId w:val="15"/>
        </w:numPr>
        <w:jc w:val="both"/>
        <w:rPr>
          <w:rFonts w:cs="Times New Roman"/>
          <w:color w:val="000000" w:themeColor="text1"/>
          <w:sz w:val="22"/>
          <w:szCs w:val="22"/>
        </w:rPr>
      </w:pPr>
      <w:r w:rsidRPr="004D05A8">
        <w:rPr>
          <w:rFonts w:cs="Times New Roman"/>
          <w:color w:val="000000" w:themeColor="text1"/>
          <w:sz w:val="22"/>
          <w:szCs w:val="22"/>
        </w:rPr>
        <w:t xml:space="preserve">A 2016/679 Rendelet „GDPR” </w:t>
      </w:r>
      <w:r w:rsidR="00BA220B" w:rsidRPr="004D05A8">
        <w:rPr>
          <w:rFonts w:cs="Times New Roman"/>
          <w:color w:val="000000" w:themeColor="text1"/>
          <w:sz w:val="22"/>
          <w:szCs w:val="22"/>
        </w:rPr>
        <w:t xml:space="preserve">6. cikk </w:t>
      </w:r>
      <w:r w:rsidRPr="004D05A8">
        <w:rPr>
          <w:rFonts w:cs="Times New Roman"/>
          <w:color w:val="000000" w:themeColor="text1"/>
          <w:sz w:val="22"/>
          <w:szCs w:val="22"/>
        </w:rPr>
        <w:t xml:space="preserve">(1) bekezdés c) pont szerint, </w:t>
      </w:r>
      <w:r w:rsidR="00713192" w:rsidRPr="004D05A8">
        <w:rPr>
          <w:rFonts w:cs="Times New Roman"/>
          <w:color w:val="000000" w:themeColor="text1"/>
          <w:sz w:val="22"/>
          <w:szCs w:val="22"/>
        </w:rPr>
        <w:t>az adatkezelőre vonatkozó jogszabályi kötelezettség teljesítése:</w:t>
      </w:r>
    </w:p>
    <w:p w14:paraId="377CEFF0" w14:textId="77777777" w:rsidR="002C37C0" w:rsidRPr="004D05A8" w:rsidRDefault="002C37C0"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az egészségügyről szóló 1997. évi CLIV. törvény,</w:t>
      </w:r>
    </w:p>
    <w:p w14:paraId="4F0D903F" w14:textId="77777777" w:rsidR="0018055D" w:rsidRPr="004D05A8" w:rsidRDefault="001E553E"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 xml:space="preserve">az </w:t>
      </w:r>
      <w:r w:rsidR="0018055D" w:rsidRPr="004D05A8">
        <w:rPr>
          <w:rFonts w:cs="Times New Roman"/>
          <w:color w:val="000000" w:themeColor="text1"/>
          <w:sz w:val="22"/>
          <w:szCs w:val="22"/>
        </w:rPr>
        <w:t>államháztartásról szóló 2011. évi CXCV. törvény 41. § (3) bekezdése,</w:t>
      </w:r>
    </w:p>
    <w:p w14:paraId="5663945B" w14:textId="77777777" w:rsidR="004E3609" w:rsidRPr="004D05A8" w:rsidRDefault="008E148F"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 xml:space="preserve">a Polgári Törvénykönyvről szóló 2013. évi V. törvény </w:t>
      </w:r>
      <w:r w:rsidR="004E3609" w:rsidRPr="004D05A8">
        <w:rPr>
          <w:rFonts w:cs="Times New Roman"/>
          <w:color w:val="000000" w:themeColor="text1"/>
          <w:sz w:val="22"/>
          <w:szCs w:val="22"/>
        </w:rPr>
        <w:t>2:48. §</w:t>
      </w:r>
      <w:r w:rsidRPr="004D05A8">
        <w:rPr>
          <w:rFonts w:cs="Times New Roman"/>
          <w:color w:val="000000" w:themeColor="text1"/>
          <w:sz w:val="22"/>
          <w:szCs w:val="22"/>
        </w:rPr>
        <w:t xml:space="preserve"> (1)-(2) bekezdés,</w:t>
      </w:r>
    </w:p>
    <w:p w14:paraId="453F4E3C" w14:textId="77777777" w:rsidR="001E553E" w:rsidRPr="004D05A8" w:rsidRDefault="001E553E"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NEAK alaptevékenységét az egészségbiztosítási szervekről szóló 386/2016. (XII. 2.) Korm. rendelet</w:t>
      </w:r>
      <w:r w:rsidR="005A7A96" w:rsidRPr="004D05A8">
        <w:rPr>
          <w:rFonts w:cs="Times New Roman"/>
          <w:color w:val="000000" w:themeColor="text1"/>
          <w:sz w:val="22"/>
          <w:szCs w:val="22"/>
        </w:rPr>
        <w:t>,</w:t>
      </w:r>
    </w:p>
    <w:p w14:paraId="28A93235" w14:textId="77777777" w:rsidR="002C37C0" w:rsidRPr="004D05A8" w:rsidRDefault="002C37C0" w:rsidP="005A7A96">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az egészségügyi és a hozzájuk kapcsolódó személyes adatok kezeléséről és védelméről szóló 1997. évi XLVII. törvény,</w:t>
      </w:r>
    </w:p>
    <w:p w14:paraId="7DF7EFFF" w14:textId="77777777" w:rsidR="005A7A96" w:rsidRPr="004D05A8" w:rsidRDefault="005A7A96" w:rsidP="005A7A96">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az Állami Egészségügyi Ellátó Központról szóló 27/2015. (II. 25.) Korm. rendelet,</w:t>
      </w:r>
    </w:p>
    <w:p w14:paraId="2BBEF430" w14:textId="77777777" w:rsidR="005A7A96" w:rsidRPr="004D05A8" w:rsidRDefault="005A7A96" w:rsidP="005A7A96">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az Elektronikus Egészségügyi Szolgáltatási Térrel kapcsolatos részletes szabályokról szóló 39/2016. (XII. 21.) EMMI rendelet,</w:t>
      </w:r>
    </w:p>
    <w:p w14:paraId="57AA944D" w14:textId="77777777" w:rsidR="00842A08" w:rsidRPr="004D05A8" w:rsidRDefault="00842A08" w:rsidP="005A7A96">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szociális igazgatásról és szociális ellátásokról szóló 1993. évi III. törvény,</w:t>
      </w:r>
    </w:p>
    <w:p w14:paraId="46083706" w14:textId="77777777" w:rsidR="002C37C0" w:rsidRPr="004D05A8" w:rsidRDefault="00C97E37" w:rsidP="005A7A96">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 xml:space="preserve">a </w:t>
      </w:r>
      <w:r w:rsidR="00842A08" w:rsidRPr="004D05A8">
        <w:rPr>
          <w:rFonts w:cs="Times New Roman"/>
          <w:color w:val="000000" w:themeColor="text1"/>
          <w:sz w:val="22"/>
          <w:szCs w:val="22"/>
        </w:rPr>
        <w:t>közforgalmú személyszállítási utazási kedvezményekről szóló 85/2007. (IV. 25.) Korm. rendelet,</w:t>
      </w:r>
    </w:p>
    <w:p w14:paraId="4433ADFB"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gyermekek védelméről és a gyámügyi igazgatásról szóló</w:t>
      </w:r>
      <w:r w:rsidRPr="004D05A8">
        <w:rPr>
          <w:rFonts w:cs="Times New Roman"/>
          <w:color w:val="000000" w:themeColor="text1"/>
          <w:sz w:val="22"/>
          <w:szCs w:val="22"/>
        </w:rPr>
        <w:tab/>
        <w:t>1997. évi XXXI. törvény,</w:t>
      </w:r>
    </w:p>
    <w:p w14:paraId="0DA656FF" w14:textId="77777777" w:rsidR="003300F9" w:rsidRPr="004D05A8" w:rsidRDefault="003300F9"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lastRenderedPageBreak/>
        <w:t>a kötelező egészségbiztosítás keretében igénybe vehető betegségek megelőzését és korai felismerését szolgáló egészségügyi szolgáltatásokról és a szűrővizsgálatok igazolásáról szóló 51/1997. (XII. 18.) NM rendelet,</w:t>
      </w:r>
    </w:p>
    <w:p w14:paraId="41641BD3"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szociális és gyermekvédelmi ellátások országos nyilvántartásáról szóló 392/2013. (XI. 12.) Korm. rendelet,</w:t>
      </w:r>
    </w:p>
    <w:p w14:paraId="388C476B"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szociális, gyermekjóléti és gyermekvédelmi igénybevevői nyilvántartásról szóló 415/2015. (XII. 23.) Korm. rendelet,</w:t>
      </w:r>
    </w:p>
    <w:p w14:paraId="789C9E92"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szociális, gyermekjóléti és gyermekvédelmi szolgáltatók, intézmények és hálózatok hatósági nyilvántartásáról szóló 369/2013. (X. 24.) Korm. rendelet,</w:t>
      </w:r>
    </w:p>
    <w:p w14:paraId="2B7C4AEA"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személyes gondoskodást nyújtó gyermekjóléti, gyermekvédelmi intézmények, valamint személyek szakmai feladatairól és működésük feltételeiről szóló 15/1998. (IV. 30.) NM rendelet,</w:t>
      </w:r>
    </w:p>
    <w:p w14:paraId="5A52C0DB"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gyámhatóságok, a területi gyermekvédelmi szakszolgálatok, a gyermekjóléti szolgálatok és a személyes gondoskodást nyújtó szervek és személyek által kezelt személyes adatokról</w:t>
      </w:r>
      <w:r w:rsidR="00842A08" w:rsidRPr="004D05A8">
        <w:rPr>
          <w:rFonts w:cs="Times New Roman"/>
          <w:color w:val="000000" w:themeColor="text1"/>
          <w:sz w:val="22"/>
          <w:szCs w:val="22"/>
        </w:rPr>
        <w:t xml:space="preserve"> </w:t>
      </w:r>
      <w:r w:rsidRPr="004D05A8">
        <w:rPr>
          <w:rFonts w:cs="Times New Roman"/>
          <w:color w:val="000000" w:themeColor="text1"/>
          <w:sz w:val="22"/>
          <w:szCs w:val="22"/>
        </w:rPr>
        <w:t>szóló 235/1997. (XII. 17.) Korm. rendelet,</w:t>
      </w:r>
    </w:p>
    <w:p w14:paraId="33BD8732"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személyes gondoskodást nyújtó szociális intézmények szakmai feladatairól és működésük feltételeiről szóló 1/2000. (I. 7.) SZCSM rendelet,</w:t>
      </w:r>
    </w:p>
    <w:p w14:paraId="08F869C0"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gondozási szükséglet, valamint az egészségi állapoton alapuló szociális rászorultság vizsgálatának és igazolásának részletes szabályairól szóló 36/2007. (XII. 22.) SZMM rendelet,</w:t>
      </w:r>
    </w:p>
    <w:p w14:paraId="3CFDA365"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személyes gondoskodást nyújtó szociális ellátások igénybevételéről szóló 9/1999. (XI. 24.) SZCSM rendelet,</w:t>
      </w:r>
    </w:p>
    <w:p w14:paraId="69723FD1" w14:textId="77777777" w:rsidR="00484372" w:rsidRPr="004D05A8" w:rsidRDefault="0048437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az ingyenes és kedvezményes intézményi gyermekétkeztetés tekintetében a nemzeti köznevelésről szóló 2011. évi CXC. törvény,</w:t>
      </w:r>
    </w:p>
    <w:p w14:paraId="5F0724DE" w14:textId="77777777" w:rsidR="00713192" w:rsidRPr="004D05A8" w:rsidRDefault="00713192"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a kötelező egészségbiztosítás keretében igénybe vehető betegségek megelőzését és korai felismerését szolgáló egészségügyi szolgáltatásokról és a szűrővizsgálatok igazolásáról szóló 51/1997. (XII. 18.) NM rendelet</w:t>
      </w:r>
      <w:r w:rsidR="00D952EE" w:rsidRPr="004D05A8">
        <w:rPr>
          <w:rFonts w:cs="Times New Roman"/>
          <w:color w:val="000000" w:themeColor="text1"/>
          <w:sz w:val="22"/>
          <w:szCs w:val="22"/>
        </w:rPr>
        <w:t>,</w:t>
      </w:r>
    </w:p>
    <w:p w14:paraId="301E40BA" w14:textId="77777777" w:rsidR="00842A08" w:rsidRPr="004D05A8" w:rsidRDefault="00842A08" w:rsidP="00713192">
      <w:pPr>
        <w:pStyle w:val="Listaszerbekezds"/>
        <w:numPr>
          <w:ilvl w:val="0"/>
          <w:numId w:val="16"/>
        </w:numPr>
        <w:jc w:val="both"/>
        <w:rPr>
          <w:rFonts w:cs="Times New Roman"/>
          <w:color w:val="000000" w:themeColor="text1"/>
          <w:sz w:val="22"/>
          <w:szCs w:val="22"/>
        </w:rPr>
      </w:pPr>
      <w:r w:rsidRPr="004D05A8">
        <w:rPr>
          <w:rFonts w:cs="Times New Roman"/>
          <w:color w:val="000000" w:themeColor="text1"/>
          <w:sz w:val="22"/>
          <w:szCs w:val="22"/>
        </w:rPr>
        <w:t xml:space="preserve">települési támogatásokról szóló </w:t>
      </w:r>
      <w:r w:rsidRPr="004D05A8">
        <w:rPr>
          <w:rFonts w:cs="Times New Roman"/>
          <w:color w:val="000000" w:themeColor="text1"/>
          <w:sz w:val="22"/>
          <w:szCs w:val="22"/>
        </w:rPr>
        <w:tab/>
        <w:t>Szeged MJV 7/2016. (IV.20.) önkormányzati rendelete</w:t>
      </w:r>
    </w:p>
    <w:p w14:paraId="13A5DE83" w14:textId="77777777" w:rsidR="00D364BD" w:rsidRPr="004D05A8" w:rsidRDefault="00D364BD" w:rsidP="004B5CBA">
      <w:pPr>
        <w:jc w:val="both"/>
        <w:rPr>
          <w:rFonts w:cs="Times New Roman"/>
          <w:color w:val="000000" w:themeColor="text1"/>
          <w:sz w:val="22"/>
          <w:szCs w:val="22"/>
        </w:rPr>
      </w:pPr>
    </w:p>
    <w:p w14:paraId="5D56113E" w14:textId="77777777" w:rsidR="00457879" w:rsidRPr="004D05A8" w:rsidRDefault="00010A39" w:rsidP="00F97372">
      <w:pPr>
        <w:pStyle w:val="Listaszerbekezds"/>
        <w:numPr>
          <w:ilvl w:val="0"/>
          <w:numId w:val="5"/>
        </w:numPr>
        <w:jc w:val="both"/>
        <w:rPr>
          <w:rFonts w:cs="Times New Roman"/>
          <w:color w:val="000000" w:themeColor="text1"/>
          <w:sz w:val="22"/>
          <w:szCs w:val="22"/>
        </w:rPr>
      </w:pPr>
      <w:r w:rsidRPr="004D05A8">
        <w:rPr>
          <w:rFonts w:cs="Times New Roman"/>
          <w:b/>
          <w:color w:val="000000" w:themeColor="text1"/>
          <w:sz w:val="22"/>
          <w:szCs w:val="22"/>
        </w:rPr>
        <w:t>Címzettek</w:t>
      </w:r>
      <w:r w:rsidR="008F1991" w:rsidRPr="004D05A8">
        <w:rPr>
          <w:rFonts w:cs="Times New Roman"/>
          <w:b/>
          <w:color w:val="000000" w:themeColor="text1"/>
          <w:sz w:val="22"/>
          <w:szCs w:val="22"/>
        </w:rPr>
        <w:t xml:space="preserve"> I.</w:t>
      </w:r>
      <w:r w:rsidR="00506618" w:rsidRPr="004D05A8">
        <w:rPr>
          <w:rFonts w:cs="Times New Roman"/>
          <w:b/>
          <w:color w:val="000000" w:themeColor="text1"/>
          <w:sz w:val="22"/>
          <w:szCs w:val="22"/>
        </w:rPr>
        <w:t>, a személyes adatokhoz való adatkezelői hozzáférés</w:t>
      </w:r>
      <w:r w:rsidRPr="004D05A8">
        <w:rPr>
          <w:rFonts w:cs="Times New Roman"/>
          <w:b/>
          <w:color w:val="000000" w:themeColor="text1"/>
          <w:sz w:val="22"/>
          <w:szCs w:val="22"/>
        </w:rPr>
        <w:t>:</w:t>
      </w:r>
      <w:r w:rsidRPr="004D05A8">
        <w:rPr>
          <w:rFonts w:cs="Times New Roman"/>
          <w:color w:val="000000" w:themeColor="text1"/>
          <w:sz w:val="22"/>
          <w:szCs w:val="22"/>
        </w:rPr>
        <w:t xml:space="preserve"> A</w:t>
      </w:r>
      <w:r w:rsidR="003476BB" w:rsidRPr="004D05A8">
        <w:rPr>
          <w:rFonts w:cs="Times New Roman"/>
          <w:color w:val="000000" w:themeColor="text1"/>
          <w:sz w:val="22"/>
          <w:szCs w:val="22"/>
        </w:rPr>
        <w:t>z Adatkezelő</w:t>
      </w:r>
      <w:r w:rsidR="004948C6" w:rsidRPr="004D05A8">
        <w:rPr>
          <w:rFonts w:cs="Times New Roman"/>
          <w:color w:val="000000" w:themeColor="text1"/>
          <w:sz w:val="22"/>
          <w:szCs w:val="22"/>
        </w:rPr>
        <w:t xml:space="preserve"> </w:t>
      </w:r>
      <w:r w:rsidR="00F528C1" w:rsidRPr="004D05A8">
        <w:rPr>
          <w:rFonts w:cs="Times New Roman"/>
          <w:color w:val="000000" w:themeColor="text1"/>
          <w:sz w:val="22"/>
          <w:szCs w:val="22"/>
        </w:rPr>
        <w:t xml:space="preserve">szolgáltató által foglalkoztatott, megbízott személyek, közalkalmazottak, </w:t>
      </w:r>
      <w:r w:rsidR="00E23D22" w:rsidRPr="004D05A8">
        <w:rPr>
          <w:rFonts w:cs="Times New Roman"/>
          <w:color w:val="000000" w:themeColor="text1"/>
          <w:sz w:val="22"/>
          <w:szCs w:val="22"/>
        </w:rPr>
        <w:t>az intézmény vezetői.</w:t>
      </w:r>
    </w:p>
    <w:p w14:paraId="49E06691" w14:textId="77777777" w:rsidR="0046255C" w:rsidRPr="004D05A8" w:rsidRDefault="0046255C" w:rsidP="0046255C">
      <w:pPr>
        <w:pStyle w:val="Listaszerbekezds"/>
        <w:jc w:val="both"/>
        <w:rPr>
          <w:rFonts w:cs="Times New Roman"/>
          <w:color w:val="000000" w:themeColor="text1"/>
          <w:sz w:val="22"/>
          <w:szCs w:val="22"/>
        </w:rPr>
      </w:pPr>
    </w:p>
    <w:p w14:paraId="40CBA9DC" w14:textId="77777777" w:rsidR="001B4F50" w:rsidRPr="004D05A8" w:rsidRDefault="001B4F50" w:rsidP="004B5CBA">
      <w:pPr>
        <w:pStyle w:val="Listaszerbekezds"/>
        <w:numPr>
          <w:ilvl w:val="0"/>
          <w:numId w:val="5"/>
        </w:numPr>
        <w:jc w:val="both"/>
        <w:rPr>
          <w:rFonts w:cs="Times New Roman"/>
          <w:color w:val="000000" w:themeColor="text1"/>
          <w:sz w:val="22"/>
          <w:szCs w:val="22"/>
        </w:rPr>
      </w:pPr>
      <w:r w:rsidRPr="004D05A8">
        <w:rPr>
          <w:rFonts w:cs="Times New Roman"/>
          <w:b/>
          <w:color w:val="000000" w:themeColor="text1"/>
          <w:sz w:val="22"/>
          <w:szCs w:val="22"/>
        </w:rPr>
        <w:t>Címzett II</w:t>
      </w:r>
      <w:r w:rsidR="003476BB" w:rsidRPr="004D05A8">
        <w:rPr>
          <w:rFonts w:cs="Times New Roman"/>
          <w:b/>
          <w:color w:val="000000" w:themeColor="text1"/>
          <w:sz w:val="22"/>
          <w:szCs w:val="22"/>
        </w:rPr>
        <w:t xml:space="preserve">., </w:t>
      </w:r>
      <w:r w:rsidR="005C5EAF" w:rsidRPr="004D05A8">
        <w:rPr>
          <w:rFonts w:cs="Times New Roman"/>
          <w:b/>
          <w:color w:val="000000" w:themeColor="text1"/>
          <w:sz w:val="22"/>
          <w:szCs w:val="22"/>
        </w:rPr>
        <w:t>a</w:t>
      </w:r>
      <w:r w:rsidR="003476BB" w:rsidRPr="004D05A8">
        <w:rPr>
          <w:rFonts w:cs="Times New Roman"/>
          <w:b/>
          <w:color w:val="000000" w:themeColor="text1"/>
          <w:sz w:val="22"/>
          <w:szCs w:val="22"/>
        </w:rPr>
        <w:t xml:space="preserve"> </w:t>
      </w:r>
      <w:r w:rsidR="0036765F" w:rsidRPr="004D05A8">
        <w:rPr>
          <w:rFonts w:cs="Times New Roman"/>
          <w:b/>
          <w:color w:val="000000" w:themeColor="text1"/>
          <w:sz w:val="22"/>
          <w:szCs w:val="22"/>
        </w:rPr>
        <w:t>következő</w:t>
      </w:r>
      <w:r w:rsidR="00A33485" w:rsidRPr="004D05A8">
        <w:rPr>
          <w:rFonts w:cs="Times New Roman"/>
          <w:b/>
          <w:color w:val="000000" w:themeColor="text1"/>
          <w:sz w:val="22"/>
          <w:szCs w:val="22"/>
        </w:rPr>
        <w:t xml:space="preserve">, a GDPR 4. cikk 10. pont szerinti </w:t>
      </w:r>
      <w:r w:rsidR="0036765F" w:rsidRPr="004D05A8">
        <w:rPr>
          <w:rFonts w:cs="Times New Roman"/>
          <w:b/>
          <w:color w:val="000000" w:themeColor="text1"/>
          <w:sz w:val="22"/>
          <w:szCs w:val="22"/>
        </w:rPr>
        <w:t>harmadik</w:t>
      </w:r>
      <w:r w:rsidR="00A33485" w:rsidRPr="004D05A8">
        <w:rPr>
          <w:rFonts w:cs="Times New Roman"/>
          <w:b/>
          <w:color w:val="000000" w:themeColor="text1"/>
          <w:sz w:val="22"/>
          <w:szCs w:val="22"/>
        </w:rPr>
        <w:t xml:space="preserve"> fél</w:t>
      </w:r>
      <w:r w:rsidR="0036765F" w:rsidRPr="004D05A8">
        <w:rPr>
          <w:rFonts w:cs="Times New Roman"/>
          <w:b/>
          <w:color w:val="000000" w:themeColor="text1"/>
          <w:sz w:val="22"/>
          <w:szCs w:val="22"/>
        </w:rPr>
        <w:t xml:space="preserve"> részére történ</w:t>
      </w:r>
      <w:r w:rsidR="004C2A37" w:rsidRPr="004D05A8">
        <w:rPr>
          <w:rFonts w:cs="Times New Roman"/>
          <w:b/>
          <w:color w:val="000000" w:themeColor="text1"/>
          <w:sz w:val="22"/>
          <w:szCs w:val="22"/>
        </w:rPr>
        <w:t>ő adat átadás</w:t>
      </w:r>
      <w:r w:rsidRPr="004D05A8">
        <w:rPr>
          <w:rFonts w:cs="Times New Roman"/>
          <w:b/>
          <w:color w:val="000000" w:themeColor="text1"/>
          <w:sz w:val="22"/>
          <w:szCs w:val="22"/>
        </w:rPr>
        <w:t>:</w:t>
      </w:r>
      <w:r w:rsidRPr="004D05A8">
        <w:rPr>
          <w:rFonts w:cs="Times New Roman"/>
          <w:color w:val="000000" w:themeColor="text1"/>
          <w:sz w:val="22"/>
          <w:szCs w:val="22"/>
        </w:rPr>
        <w:t xml:space="preserve"> </w:t>
      </w:r>
    </w:p>
    <w:p w14:paraId="604026F3" w14:textId="77777777" w:rsidR="000B2060" w:rsidRPr="004D05A8" w:rsidRDefault="000B2060" w:rsidP="000B2060">
      <w:pPr>
        <w:jc w:val="both"/>
        <w:rPr>
          <w:rFonts w:cs="Times New Roman"/>
          <w:color w:val="000000" w:themeColor="text1"/>
        </w:rPr>
      </w:pPr>
    </w:p>
    <w:tbl>
      <w:tblPr>
        <w:tblW w:w="0" w:type="auto"/>
        <w:tblCellSpacing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2693"/>
        <w:gridCol w:w="3110"/>
      </w:tblGrid>
      <w:tr w:rsidR="004D05A8" w:rsidRPr="004D05A8" w14:paraId="1617F60B" w14:textId="77777777" w:rsidTr="006724A4">
        <w:trPr>
          <w:trHeight w:val="280"/>
          <w:tblCellSpacing w:w="0" w:type="dxa"/>
        </w:trPr>
        <w:tc>
          <w:tcPr>
            <w:tcW w:w="2835" w:type="dxa"/>
            <w:vAlign w:val="center"/>
            <w:hideMark/>
          </w:tcPr>
          <w:p w14:paraId="182323CD" w14:textId="77777777" w:rsidR="006724A4" w:rsidRPr="004D05A8" w:rsidRDefault="006724A4">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4D05A8">
              <w:rPr>
                <w:b/>
                <w:bCs/>
                <w:color w:val="000000" w:themeColor="text1"/>
                <w:sz w:val="20"/>
                <w:szCs w:val="20"/>
              </w:rPr>
              <w:t>Központi, regionális szervezet neve:</w:t>
            </w:r>
          </w:p>
        </w:tc>
        <w:tc>
          <w:tcPr>
            <w:tcW w:w="2693" w:type="dxa"/>
            <w:vAlign w:val="center"/>
            <w:hideMark/>
          </w:tcPr>
          <w:p w14:paraId="17213C0D" w14:textId="77777777" w:rsidR="006724A4" w:rsidRPr="004D05A8" w:rsidRDefault="006724A4">
            <w:pPr>
              <w:jc w:val="center"/>
              <w:rPr>
                <w:rFonts w:ascii="Calibri" w:hAnsi="Calibri" w:cs="Calibri"/>
                <w:color w:val="000000" w:themeColor="text1"/>
                <w:sz w:val="20"/>
                <w:szCs w:val="20"/>
              </w:rPr>
            </w:pPr>
            <w:r w:rsidRPr="004D05A8">
              <w:rPr>
                <w:b/>
                <w:bCs/>
                <w:color w:val="000000" w:themeColor="text1"/>
                <w:sz w:val="20"/>
                <w:szCs w:val="20"/>
              </w:rPr>
              <w:t>Elérhetőségek</w:t>
            </w:r>
          </w:p>
        </w:tc>
        <w:tc>
          <w:tcPr>
            <w:tcW w:w="3110" w:type="dxa"/>
            <w:vAlign w:val="center"/>
            <w:hideMark/>
          </w:tcPr>
          <w:p w14:paraId="71098A9F" w14:textId="77777777" w:rsidR="006724A4" w:rsidRPr="004D05A8" w:rsidRDefault="006724A4">
            <w:pPr>
              <w:jc w:val="center"/>
              <w:rPr>
                <w:rFonts w:ascii="Calibri" w:hAnsi="Calibri" w:cs="Calibri"/>
                <w:color w:val="000000" w:themeColor="text1"/>
                <w:sz w:val="20"/>
                <w:szCs w:val="20"/>
              </w:rPr>
            </w:pPr>
            <w:r w:rsidRPr="004D05A8">
              <w:rPr>
                <w:b/>
                <w:bCs/>
                <w:color w:val="000000" w:themeColor="text1"/>
                <w:sz w:val="20"/>
                <w:szCs w:val="20"/>
              </w:rPr>
              <w:t>Szervezet feladatai</w:t>
            </w:r>
          </w:p>
        </w:tc>
      </w:tr>
      <w:tr w:rsidR="004D05A8" w:rsidRPr="004D05A8" w14:paraId="36DB55B8" w14:textId="77777777" w:rsidTr="006724A4">
        <w:trPr>
          <w:trHeight w:val="1280"/>
          <w:tblCellSpacing w:w="0" w:type="dxa"/>
        </w:trPr>
        <w:tc>
          <w:tcPr>
            <w:tcW w:w="2835" w:type="dxa"/>
            <w:vAlign w:val="center"/>
            <w:hideMark/>
          </w:tcPr>
          <w:p w14:paraId="3046B646"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Nemzeti Egészségbiztosítási Alapkezelő</w:t>
            </w:r>
          </w:p>
        </w:tc>
        <w:tc>
          <w:tcPr>
            <w:tcW w:w="2693" w:type="dxa"/>
            <w:vAlign w:val="center"/>
            <w:hideMark/>
          </w:tcPr>
          <w:p w14:paraId="23CB70B3"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1139 Budapest, Váci út 73/A, Web: http://www.oep.hu/</w:t>
            </w:r>
          </w:p>
        </w:tc>
        <w:tc>
          <w:tcPr>
            <w:tcW w:w="3110" w:type="dxa"/>
            <w:vAlign w:val="center"/>
            <w:hideMark/>
          </w:tcPr>
          <w:p w14:paraId="4EAF51A0"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az egészségügyi szolgáltatások finanszírozására, gyógyszer, gyógyászati segédeszköz kiszolgáltatására, gyógyászati ellátás nyújtására és az ehhez kapcsolódó ártámogatás elszámolása, folyósítása</w:t>
            </w:r>
          </w:p>
        </w:tc>
      </w:tr>
      <w:tr w:rsidR="004D05A8" w:rsidRPr="004D05A8" w14:paraId="0EE0C291" w14:textId="77777777" w:rsidTr="006724A4">
        <w:trPr>
          <w:trHeight w:val="780"/>
          <w:tblCellSpacing w:w="0" w:type="dxa"/>
        </w:trPr>
        <w:tc>
          <w:tcPr>
            <w:tcW w:w="2835" w:type="dxa"/>
            <w:vAlign w:val="center"/>
            <w:hideMark/>
          </w:tcPr>
          <w:p w14:paraId="17745195" w14:textId="31BB4A1A" w:rsidR="006724A4" w:rsidRPr="004D05A8" w:rsidRDefault="007A373E">
            <w:pPr>
              <w:rPr>
                <w:rFonts w:cs="Times New Roman"/>
                <w:color w:val="000000" w:themeColor="text1"/>
                <w:sz w:val="20"/>
                <w:szCs w:val="20"/>
              </w:rPr>
            </w:pPr>
            <w:r w:rsidRPr="004D05A8">
              <w:rPr>
                <w:rFonts w:cs="Times New Roman"/>
                <w:color w:val="000000" w:themeColor="text1"/>
                <w:sz w:val="20"/>
                <w:szCs w:val="20"/>
              </w:rPr>
              <w:t>Magyar Államkincstár Csongrád-Csanád Vármegyei Igazgatóság</w:t>
            </w:r>
          </w:p>
        </w:tc>
        <w:tc>
          <w:tcPr>
            <w:tcW w:w="2693" w:type="dxa"/>
            <w:vAlign w:val="center"/>
            <w:hideMark/>
          </w:tcPr>
          <w:p w14:paraId="646A7D85" w14:textId="77777777" w:rsidR="006724A4" w:rsidRPr="004D05A8" w:rsidRDefault="006724A4">
            <w:pPr>
              <w:rPr>
                <w:rFonts w:cs="Times New Roman"/>
                <w:color w:val="000000" w:themeColor="text1"/>
                <w:sz w:val="20"/>
                <w:szCs w:val="20"/>
              </w:rPr>
            </w:pPr>
            <w:r w:rsidRPr="004D05A8">
              <w:rPr>
                <w:rFonts w:cs="Times New Roman"/>
                <w:color w:val="000000" w:themeColor="text1"/>
                <w:sz w:val="20"/>
                <w:szCs w:val="20"/>
              </w:rPr>
              <w:t xml:space="preserve">6720 Szeged, Széchenyi tér 9., Telefon: +3662568168, honlap: </w:t>
            </w:r>
            <w:hyperlink r:id="rId9" w:history="1">
              <w:r w:rsidRPr="004D05A8">
                <w:rPr>
                  <w:rStyle w:val="Hiperhivatkozs"/>
                  <w:rFonts w:cs="Times New Roman"/>
                  <w:color w:val="000000" w:themeColor="text1"/>
                  <w:sz w:val="20"/>
                  <w:szCs w:val="20"/>
                </w:rPr>
                <w:t>http://tcs.allamkincstar.gov.hu/</w:t>
              </w:r>
            </w:hyperlink>
            <w:r w:rsidRPr="004D05A8">
              <w:rPr>
                <w:rFonts w:cs="Times New Roman"/>
                <w:color w:val="000000" w:themeColor="text1"/>
                <w:sz w:val="20"/>
                <w:szCs w:val="20"/>
              </w:rPr>
              <w:t xml:space="preserve">, </w:t>
            </w:r>
          </w:p>
        </w:tc>
        <w:tc>
          <w:tcPr>
            <w:tcW w:w="3110" w:type="dxa"/>
            <w:vAlign w:val="center"/>
            <w:hideMark/>
          </w:tcPr>
          <w:p w14:paraId="645E4097" w14:textId="77777777" w:rsidR="006724A4" w:rsidRPr="004D05A8" w:rsidRDefault="00A10578">
            <w:pPr>
              <w:rPr>
                <w:rFonts w:cs="Times New Roman"/>
                <w:color w:val="000000" w:themeColor="text1"/>
                <w:sz w:val="20"/>
                <w:szCs w:val="20"/>
              </w:rPr>
            </w:pPr>
            <w:r w:rsidRPr="004D05A8">
              <w:rPr>
                <w:rFonts w:cs="Times New Roman"/>
                <w:color w:val="000000" w:themeColor="text1"/>
                <w:sz w:val="20"/>
                <w:szCs w:val="20"/>
              </w:rPr>
              <w:t xml:space="preserve">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 adott esetben: gyermekjóléti és </w:t>
            </w:r>
            <w:r w:rsidRPr="004D05A8">
              <w:rPr>
                <w:rFonts w:cs="Times New Roman"/>
                <w:color w:val="000000" w:themeColor="text1"/>
                <w:sz w:val="20"/>
                <w:szCs w:val="20"/>
              </w:rPr>
              <w:lastRenderedPageBreak/>
              <w:t>gyermekvédelmi szolgáltatások költségvetési feladatainak ellátása</w:t>
            </w:r>
          </w:p>
        </w:tc>
      </w:tr>
      <w:tr w:rsidR="004D05A8" w:rsidRPr="004D05A8" w14:paraId="4822ADD6" w14:textId="77777777" w:rsidTr="006724A4">
        <w:trPr>
          <w:trHeight w:val="780"/>
          <w:tblCellSpacing w:w="0" w:type="dxa"/>
        </w:trPr>
        <w:tc>
          <w:tcPr>
            <w:tcW w:w="2835" w:type="dxa"/>
            <w:vAlign w:val="center"/>
            <w:hideMark/>
          </w:tcPr>
          <w:p w14:paraId="5F94E2C1" w14:textId="77777777" w:rsidR="006724A4" w:rsidRPr="004D05A8" w:rsidRDefault="006724A4">
            <w:pPr>
              <w:rPr>
                <w:rFonts w:cs="Times New Roman"/>
                <w:color w:val="000000" w:themeColor="text1"/>
                <w:sz w:val="20"/>
                <w:szCs w:val="20"/>
              </w:rPr>
            </w:pPr>
            <w:r w:rsidRPr="004D05A8">
              <w:rPr>
                <w:rFonts w:cs="Times New Roman"/>
                <w:color w:val="000000" w:themeColor="text1"/>
                <w:sz w:val="20"/>
                <w:szCs w:val="20"/>
              </w:rPr>
              <w:lastRenderedPageBreak/>
              <w:t>SZÁMADÓ Szoftver Kft.</w:t>
            </w:r>
          </w:p>
        </w:tc>
        <w:tc>
          <w:tcPr>
            <w:tcW w:w="2693" w:type="dxa"/>
            <w:vAlign w:val="center"/>
            <w:hideMark/>
          </w:tcPr>
          <w:p w14:paraId="6DCBFB26" w14:textId="77777777" w:rsidR="006724A4" w:rsidRPr="004D05A8" w:rsidRDefault="006724A4">
            <w:pPr>
              <w:rPr>
                <w:rFonts w:cs="Times New Roman"/>
                <w:color w:val="000000" w:themeColor="text1"/>
                <w:sz w:val="20"/>
                <w:szCs w:val="20"/>
              </w:rPr>
            </w:pPr>
            <w:r w:rsidRPr="004D05A8">
              <w:rPr>
                <w:rFonts w:cs="Times New Roman"/>
                <w:color w:val="000000" w:themeColor="text1"/>
                <w:sz w:val="20"/>
                <w:szCs w:val="20"/>
              </w:rPr>
              <w:t xml:space="preserve">1091 Budapest Üllői út 119., web: </w:t>
            </w:r>
            <w:hyperlink r:id="rId10" w:history="1">
              <w:r w:rsidRPr="004D05A8">
                <w:rPr>
                  <w:rStyle w:val="Hiperhivatkozs"/>
                  <w:rFonts w:cs="Times New Roman"/>
                  <w:color w:val="000000" w:themeColor="text1"/>
                  <w:sz w:val="20"/>
                  <w:szCs w:val="20"/>
                </w:rPr>
                <w:t>http://szamado.webgeneral.hu/</w:t>
              </w:r>
            </w:hyperlink>
            <w:r w:rsidRPr="004D05A8">
              <w:rPr>
                <w:rFonts w:cs="Times New Roman"/>
                <w:color w:val="000000" w:themeColor="text1"/>
                <w:sz w:val="20"/>
                <w:szCs w:val="20"/>
              </w:rPr>
              <w:t xml:space="preserve">, Telefon: +36 1 215-0256, E-mail: </w:t>
            </w:r>
            <w:hyperlink r:id="rId11" w:history="1">
              <w:r w:rsidRPr="004D05A8">
                <w:rPr>
                  <w:rStyle w:val="Hiperhivatkozs"/>
                  <w:rFonts w:cs="Times New Roman"/>
                  <w:color w:val="000000" w:themeColor="text1"/>
                  <w:sz w:val="20"/>
                  <w:szCs w:val="20"/>
                </w:rPr>
                <w:t>mail@szamado.hu</w:t>
              </w:r>
            </w:hyperlink>
          </w:p>
        </w:tc>
        <w:tc>
          <w:tcPr>
            <w:tcW w:w="3110" w:type="dxa"/>
            <w:vAlign w:val="center"/>
            <w:hideMark/>
          </w:tcPr>
          <w:p w14:paraId="456ED65E" w14:textId="77777777" w:rsidR="006724A4" w:rsidRPr="004D05A8" w:rsidRDefault="006724A4">
            <w:pPr>
              <w:rPr>
                <w:rFonts w:cs="Times New Roman"/>
                <w:color w:val="000000" w:themeColor="text1"/>
                <w:sz w:val="20"/>
                <w:szCs w:val="20"/>
              </w:rPr>
            </w:pPr>
            <w:r w:rsidRPr="004D05A8">
              <w:rPr>
                <w:rFonts w:cs="Times New Roman"/>
                <w:color w:val="000000" w:themeColor="text1"/>
                <w:sz w:val="20"/>
                <w:szCs w:val="20"/>
              </w:rPr>
              <w:t>Win-Tszg (Területi Szociális Gondoskodó) programrendszer számviteli szolgáltatás nyújtása</w:t>
            </w:r>
          </w:p>
        </w:tc>
      </w:tr>
      <w:tr w:rsidR="004D05A8" w:rsidRPr="004D05A8" w14:paraId="61865674" w14:textId="77777777" w:rsidTr="006724A4">
        <w:trPr>
          <w:trHeight w:val="1280"/>
          <w:tblCellSpacing w:w="0" w:type="dxa"/>
        </w:trPr>
        <w:tc>
          <w:tcPr>
            <w:tcW w:w="2835" w:type="dxa"/>
            <w:vAlign w:val="center"/>
            <w:hideMark/>
          </w:tcPr>
          <w:p w14:paraId="7573D4D6"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 xml:space="preserve">Szociális és Gyermekvédelmi Főigazgatóság </w:t>
            </w:r>
          </w:p>
        </w:tc>
        <w:tc>
          <w:tcPr>
            <w:tcW w:w="2693" w:type="dxa"/>
            <w:vAlign w:val="center"/>
            <w:hideMark/>
          </w:tcPr>
          <w:p w14:paraId="77B91DBC"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 xml:space="preserve">1132 Budapest, Visegrádi u. 49., Honlap: </w:t>
            </w:r>
            <w:hyperlink r:id="rId12" w:history="1">
              <w:r w:rsidRPr="004D05A8">
                <w:rPr>
                  <w:rStyle w:val="Hiperhivatkozs"/>
                  <w:color w:val="000000" w:themeColor="text1"/>
                  <w:sz w:val="20"/>
                  <w:szCs w:val="20"/>
                </w:rPr>
                <w:t>http://szocialisportal.hu</w:t>
              </w:r>
            </w:hyperlink>
            <w:r w:rsidRPr="004D05A8">
              <w:rPr>
                <w:color w:val="000000" w:themeColor="text1"/>
                <w:sz w:val="20"/>
                <w:szCs w:val="20"/>
              </w:rPr>
              <w:t xml:space="preserve">, telefonszám: +36-1-769-1704, e-mail: </w:t>
            </w:r>
            <w:hyperlink r:id="rId13" w:history="1">
              <w:r w:rsidRPr="004D05A8">
                <w:rPr>
                  <w:rStyle w:val="Hiperhivatkozs"/>
                  <w:color w:val="000000" w:themeColor="text1"/>
                  <w:sz w:val="20"/>
                  <w:szCs w:val="20"/>
                </w:rPr>
                <w:t>info@szgyf.gov.hu</w:t>
              </w:r>
            </w:hyperlink>
          </w:p>
        </w:tc>
        <w:tc>
          <w:tcPr>
            <w:tcW w:w="3110" w:type="dxa"/>
            <w:vAlign w:val="center"/>
            <w:hideMark/>
          </w:tcPr>
          <w:p w14:paraId="13B6A937"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ellátja a szociális igazgatásról és szociális ellátásokról szóló 1993. évi. III. törvény és a gyermekek védelméről és a gyámügyi igazgatásról szóló 1997. évi XXXI. törvény szerinti fenntartói feladatokat</w:t>
            </w:r>
          </w:p>
        </w:tc>
      </w:tr>
      <w:tr w:rsidR="004D05A8" w:rsidRPr="004D05A8" w14:paraId="4CECD716" w14:textId="77777777" w:rsidTr="006724A4">
        <w:trPr>
          <w:trHeight w:val="1530"/>
          <w:tblCellSpacing w:w="0" w:type="dxa"/>
        </w:trPr>
        <w:tc>
          <w:tcPr>
            <w:tcW w:w="2835" w:type="dxa"/>
            <w:vAlign w:val="center"/>
            <w:hideMark/>
          </w:tcPr>
          <w:p w14:paraId="79AF982C"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Állami Egészségügyi Ellátó Központ</w:t>
            </w:r>
          </w:p>
        </w:tc>
        <w:tc>
          <w:tcPr>
            <w:tcW w:w="2693" w:type="dxa"/>
            <w:vAlign w:val="center"/>
            <w:hideMark/>
          </w:tcPr>
          <w:p w14:paraId="606DCFBC"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 xml:space="preserve">1125 Budapest, Diós árok 3., Tel.: (+361) 356-1522, web: </w:t>
            </w:r>
            <w:hyperlink r:id="rId14" w:history="1">
              <w:r w:rsidRPr="004D05A8">
                <w:rPr>
                  <w:rStyle w:val="Hiperhivatkozs"/>
                  <w:color w:val="000000" w:themeColor="text1"/>
                  <w:sz w:val="20"/>
                  <w:szCs w:val="20"/>
                </w:rPr>
                <w:t>www.aeek.hu</w:t>
              </w:r>
            </w:hyperlink>
            <w:r w:rsidRPr="004D05A8">
              <w:rPr>
                <w:color w:val="000000" w:themeColor="text1"/>
                <w:sz w:val="20"/>
                <w:szCs w:val="20"/>
              </w:rPr>
              <w:t xml:space="preserve">, mail: </w:t>
            </w:r>
            <w:hyperlink r:id="rId15" w:history="1">
              <w:r w:rsidRPr="004D05A8">
                <w:rPr>
                  <w:rStyle w:val="Hiperhivatkozs"/>
                  <w:color w:val="000000" w:themeColor="text1"/>
                  <w:sz w:val="20"/>
                  <w:szCs w:val="20"/>
                </w:rPr>
                <w:t>aeek@aeek.hu</w:t>
              </w:r>
            </w:hyperlink>
          </w:p>
        </w:tc>
        <w:tc>
          <w:tcPr>
            <w:tcW w:w="3110" w:type="dxa"/>
            <w:vAlign w:val="center"/>
            <w:hideMark/>
          </w:tcPr>
          <w:p w14:paraId="6FC753F5"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A 27/2015. (II. 25.) Korm. rendelet 6. § (4)-(6) bekezdésein alapján az Elektronikus Egészségügyi Szolgáltatás Tér IT rendszer működtetője, melyhez 2017. november 1-jén a háziorvosi szolgálatok, járó- és fekvőbeteg-ellátó intézmények, és az összes gyógyszertár csatlakozott.</w:t>
            </w:r>
          </w:p>
        </w:tc>
      </w:tr>
      <w:tr w:rsidR="006724A4" w:rsidRPr="004D05A8" w14:paraId="1E8D1EEB" w14:textId="77777777" w:rsidTr="006724A4">
        <w:trPr>
          <w:trHeight w:val="1030"/>
          <w:tblCellSpacing w:w="0" w:type="dxa"/>
        </w:trPr>
        <w:tc>
          <w:tcPr>
            <w:tcW w:w="2835" w:type="dxa"/>
            <w:vAlign w:val="center"/>
            <w:hideMark/>
          </w:tcPr>
          <w:p w14:paraId="35045536"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Szegedi Közlekedési Kft.</w:t>
            </w:r>
          </w:p>
        </w:tc>
        <w:tc>
          <w:tcPr>
            <w:tcW w:w="2693" w:type="dxa"/>
            <w:vAlign w:val="center"/>
            <w:hideMark/>
          </w:tcPr>
          <w:p w14:paraId="0245D9E1"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 xml:space="preserve">6720 Szeged, Zrínyi u. 4-8., Telefon: 62/485-495, 62/540-060, 62/487-421, Web: </w:t>
            </w:r>
            <w:hyperlink r:id="rId16" w:history="1">
              <w:r w:rsidRPr="004D05A8">
                <w:rPr>
                  <w:rStyle w:val="Hiperhivatkozs"/>
                  <w:color w:val="000000" w:themeColor="text1"/>
                  <w:sz w:val="20"/>
                  <w:szCs w:val="20"/>
                </w:rPr>
                <w:t>http://szkt.hu/kapcsolat</w:t>
              </w:r>
            </w:hyperlink>
            <w:r w:rsidRPr="004D05A8">
              <w:rPr>
                <w:color w:val="000000" w:themeColor="text1"/>
                <w:sz w:val="20"/>
                <w:szCs w:val="20"/>
              </w:rPr>
              <w:t>, e-mail: kapcsolat@szkt.hu</w:t>
            </w:r>
          </w:p>
        </w:tc>
        <w:tc>
          <w:tcPr>
            <w:tcW w:w="3110" w:type="dxa"/>
            <w:vAlign w:val="center"/>
            <w:hideMark/>
          </w:tcPr>
          <w:p w14:paraId="4CC4375F" w14:textId="77777777" w:rsidR="006724A4" w:rsidRPr="004D05A8" w:rsidRDefault="006724A4">
            <w:pPr>
              <w:rPr>
                <w:rFonts w:ascii="Calibri" w:hAnsi="Calibri" w:cs="Calibri"/>
                <w:color w:val="000000" w:themeColor="text1"/>
                <w:sz w:val="20"/>
                <w:szCs w:val="20"/>
              </w:rPr>
            </w:pPr>
            <w:r w:rsidRPr="004D05A8">
              <w:rPr>
                <w:color w:val="000000" w:themeColor="text1"/>
                <w:sz w:val="20"/>
                <w:szCs w:val="20"/>
              </w:rPr>
              <w:t>helyi tömegközlekedés biztosítása, utaslista kiszolgálása</w:t>
            </w:r>
          </w:p>
        </w:tc>
      </w:tr>
    </w:tbl>
    <w:p w14:paraId="070EB1AD" w14:textId="77777777" w:rsidR="0036765F" w:rsidRPr="004D05A8" w:rsidRDefault="0036765F" w:rsidP="0046255C">
      <w:pPr>
        <w:jc w:val="both"/>
        <w:rPr>
          <w:rFonts w:cs="Times New Roman"/>
          <w:color w:val="000000" w:themeColor="text1"/>
        </w:rPr>
      </w:pPr>
    </w:p>
    <w:p w14:paraId="59C2F244" w14:textId="77777777" w:rsidR="00FE3017" w:rsidRPr="004D05A8" w:rsidRDefault="008F1991" w:rsidP="004948C6">
      <w:pPr>
        <w:pStyle w:val="NormlWeb"/>
        <w:numPr>
          <w:ilvl w:val="0"/>
          <w:numId w:val="5"/>
        </w:numPr>
        <w:spacing w:before="0" w:beforeAutospacing="0" w:after="0" w:line="240" w:lineRule="auto"/>
        <w:jc w:val="both"/>
        <w:rPr>
          <w:color w:val="000000" w:themeColor="text1"/>
          <w:sz w:val="22"/>
          <w:szCs w:val="22"/>
        </w:rPr>
      </w:pPr>
      <w:r w:rsidRPr="004D05A8">
        <w:rPr>
          <w:b/>
          <w:color w:val="000000" w:themeColor="text1"/>
          <w:sz w:val="22"/>
          <w:szCs w:val="22"/>
        </w:rPr>
        <w:t>Címzett I</w:t>
      </w:r>
      <w:r w:rsidR="00457879" w:rsidRPr="004D05A8">
        <w:rPr>
          <w:b/>
          <w:color w:val="000000" w:themeColor="text1"/>
          <w:sz w:val="22"/>
          <w:szCs w:val="22"/>
        </w:rPr>
        <w:t>I</w:t>
      </w:r>
      <w:r w:rsidRPr="004D05A8">
        <w:rPr>
          <w:b/>
          <w:color w:val="000000" w:themeColor="text1"/>
          <w:sz w:val="22"/>
          <w:szCs w:val="22"/>
        </w:rPr>
        <w:t>I., A</w:t>
      </w:r>
      <w:r w:rsidR="00EE7895" w:rsidRPr="004D05A8">
        <w:rPr>
          <w:b/>
          <w:color w:val="000000" w:themeColor="text1"/>
          <w:sz w:val="22"/>
          <w:szCs w:val="22"/>
        </w:rPr>
        <w:t>z Adatkezelő által igénybe vett Adatfeldolgozók:</w:t>
      </w:r>
    </w:p>
    <w:p w14:paraId="26D5124A" w14:textId="77777777" w:rsidR="000B2060" w:rsidRPr="004D05A8" w:rsidRDefault="000B2060" w:rsidP="000B2060">
      <w:pPr>
        <w:pStyle w:val="NormlWeb"/>
        <w:spacing w:before="0" w:beforeAutospacing="0" w:after="0" w:line="240" w:lineRule="auto"/>
        <w:ind w:left="720"/>
        <w:jc w:val="both"/>
        <w:rPr>
          <w:color w:val="000000" w:themeColor="text1"/>
        </w:rPr>
      </w:pPr>
    </w:p>
    <w:tbl>
      <w:tblPr>
        <w:tblW w:w="8649" w:type="dxa"/>
        <w:tblCellSpacing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3209"/>
        <w:gridCol w:w="2605"/>
      </w:tblGrid>
      <w:tr w:rsidR="004D05A8" w:rsidRPr="004D05A8" w14:paraId="28E1DEAC" w14:textId="77777777" w:rsidTr="009A3F70">
        <w:trPr>
          <w:trHeight w:val="290"/>
          <w:tblCellSpacing w:w="0" w:type="dxa"/>
        </w:trPr>
        <w:tc>
          <w:tcPr>
            <w:tcW w:w="2835" w:type="dxa"/>
            <w:vAlign w:val="center"/>
            <w:hideMark/>
          </w:tcPr>
          <w:p w14:paraId="572B76D3" w14:textId="77777777" w:rsidR="00E8628E" w:rsidRPr="004D05A8" w:rsidRDefault="00E8628E" w:rsidP="00E8628E">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4D05A8">
              <w:rPr>
                <w:rFonts w:eastAsia="Times New Roman" w:cs="Times New Roman"/>
                <w:b/>
                <w:bCs/>
                <w:color w:val="000000" w:themeColor="text1"/>
                <w:kern w:val="0"/>
                <w:sz w:val="20"/>
                <w:szCs w:val="20"/>
                <w:lang w:eastAsia="hu-HU" w:bidi="ar-SA"/>
              </w:rPr>
              <w:t>Címzett szervezet neve:</w:t>
            </w:r>
          </w:p>
        </w:tc>
        <w:tc>
          <w:tcPr>
            <w:tcW w:w="3209" w:type="dxa"/>
            <w:vAlign w:val="center"/>
            <w:hideMark/>
          </w:tcPr>
          <w:p w14:paraId="397A639B" w14:textId="77777777" w:rsidR="00E8628E" w:rsidRPr="004D05A8" w:rsidRDefault="00E8628E" w:rsidP="00E8628E">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4D05A8">
              <w:rPr>
                <w:rFonts w:eastAsia="Times New Roman" w:cs="Times New Roman"/>
                <w:b/>
                <w:bCs/>
                <w:color w:val="000000" w:themeColor="text1"/>
                <w:kern w:val="0"/>
                <w:sz w:val="20"/>
                <w:szCs w:val="20"/>
                <w:lang w:eastAsia="hu-HU" w:bidi="ar-SA"/>
              </w:rPr>
              <w:t>Elérhetőségek</w:t>
            </w:r>
          </w:p>
        </w:tc>
        <w:tc>
          <w:tcPr>
            <w:tcW w:w="2605" w:type="dxa"/>
            <w:vAlign w:val="center"/>
            <w:hideMark/>
          </w:tcPr>
          <w:p w14:paraId="274BFAD1" w14:textId="77777777" w:rsidR="00E8628E" w:rsidRPr="004D05A8" w:rsidRDefault="00E8628E" w:rsidP="00E8628E">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4D05A8">
              <w:rPr>
                <w:rFonts w:eastAsia="Times New Roman" w:cs="Times New Roman"/>
                <w:b/>
                <w:bCs/>
                <w:color w:val="000000" w:themeColor="text1"/>
                <w:kern w:val="0"/>
                <w:sz w:val="20"/>
                <w:szCs w:val="20"/>
                <w:lang w:eastAsia="hu-HU" w:bidi="ar-SA"/>
              </w:rPr>
              <w:t>Címzett feladatai</w:t>
            </w:r>
          </w:p>
        </w:tc>
      </w:tr>
      <w:tr w:rsidR="00E8628E" w:rsidRPr="004D05A8" w14:paraId="29B6F553" w14:textId="77777777" w:rsidTr="009A3F70">
        <w:trPr>
          <w:trHeight w:val="790"/>
          <w:tblCellSpacing w:w="0" w:type="dxa"/>
        </w:trPr>
        <w:tc>
          <w:tcPr>
            <w:tcW w:w="2835" w:type="dxa"/>
            <w:vAlign w:val="center"/>
            <w:hideMark/>
          </w:tcPr>
          <w:p w14:paraId="7C282F8B" w14:textId="77777777" w:rsidR="00E8628E" w:rsidRPr="004D05A8" w:rsidRDefault="00E8628E" w:rsidP="00E8628E">
            <w:pPr>
              <w:suppressAutoHyphens w:val="0"/>
              <w:autoSpaceDN/>
              <w:textAlignment w:val="auto"/>
              <w:rPr>
                <w:rFonts w:eastAsia="Times New Roman" w:cs="Times New Roman"/>
                <w:color w:val="000000" w:themeColor="text1"/>
                <w:kern w:val="0"/>
                <w:sz w:val="20"/>
                <w:szCs w:val="20"/>
                <w:lang w:eastAsia="hu-HU" w:bidi="ar-SA"/>
              </w:rPr>
            </w:pPr>
            <w:r w:rsidRPr="004D05A8">
              <w:rPr>
                <w:rFonts w:eastAsia="Times New Roman" w:cs="Times New Roman"/>
                <w:color w:val="000000" w:themeColor="text1"/>
                <w:kern w:val="0"/>
                <w:sz w:val="20"/>
                <w:szCs w:val="20"/>
                <w:lang w:eastAsia="hu-HU" w:bidi="ar-SA"/>
              </w:rPr>
              <w:t>RITEK Zrt.</w:t>
            </w:r>
          </w:p>
        </w:tc>
        <w:tc>
          <w:tcPr>
            <w:tcW w:w="3209" w:type="dxa"/>
            <w:vAlign w:val="center"/>
            <w:hideMark/>
          </w:tcPr>
          <w:p w14:paraId="2CB4D724" w14:textId="57954585" w:rsidR="00E8628E" w:rsidRPr="004D05A8" w:rsidRDefault="00E8628E" w:rsidP="00E8628E">
            <w:pPr>
              <w:suppressAutoHyphens w:val="0"/>
              <w:autoSpaceDN/>
              <w:textAlignment w:val="auto"/>
              <w:rPr>
                <w:rFonts w:eastAsia="Times New Roman" w:cs="Times New Roman"/>
                <w:color w:val="000000" w:themeColor="text1"/>
                <w:kern w:val="0"/>
                <w:sz w:val="20"/>
                <w:szCs w:val="20"/>
                <w:lang w:eastAsia="hu-HU" w:bidi="ar-SA"/>
              </w:rPr>
            </w:pPr>
            <w:r w:rsidRPr="004D05A8">
              <w:rPr>
                <w:rFonts w:eastAsia="Times New Roman" w:cs="Times New Roman"/>
                <w:color w:val="000000" w:themeColor="text1"/>
                <w:kern w:val="0"/>
                <w:sz w:val="20"/>
                <w:szCs w:val="20"/>
                <w:lang w:eastAsia="hu-HU" w:bidi="ar-SA"/>
              </w:rPr>
              <w:t xml:space="preserve">6724 Szeged, </w:t>
            </w:r>
            <w:r w:rsidR="002C4F71">
              <w:rPr>
                <w:rFonts w:eastAsia="Times New Roman" w:cs="Times New Roman"/>
                <w:color w:val="000000" w:themeColor="text1"/>
                <w:kern w:val="0"/>
                <w:sz w:val="20"/>
                <w:szCs w:val="20"/>
                <w:lang w:eastAsia="hu-HU" w:bidi="ar-SA"/>
              </w:rPr>
              <w:t>H</w:t>
            </w:r>
            <w:r w:rsidRPr="004D05A8">
              <w:rPr>
                <w:rFonts w:eastAsia="Times New Roman" w:cs="Times New Roman"/>
                <w:color w:val="000000" w:themeColor="text1"/>
                <w:kern w:val="0"/>
                <w:sz w:val="20"/>
                <w:szCs w:val="20"/>
                <w:lang w:eastAsia="hu-HU" w:bidi="ar-SA"/>
              </w:rPr>
              <w:t>uszár u. 1., Honlap: http://www.ritek.hu/, Központi e-mail: iroda@ritek.hu, Telefonszám: 62 / 421-605</w:t>
            </w:r>
          </w:p>
        </w:tc>
        <w:tc>
          <w:tcPr>
            <w:tcW w:w="2605" w:type="dxa"/>
            <w:vAlign w:val="center"/>
            <w:hideMark/>
          </w:tcPr>
          <w:p w14:paraId="30AE4C6E" w14:textId="54C5FF8F" w:rsidR="00E8628E" w:rsidRPr="004D05A8" w:rsidRDefault="007A373E" w:rsidP="00E8628E">
            <w:pPr>
              <w:suppressAutoHyphens w:val="0"/>
              <w:autoSpaceDN/>
              <w:textAlignment w:val="auto"/>
              <w:rPr>
                <w:rFonts w:eastAsia="Times New Roman" w:cs="Times New Roman"/>
                <w:color w:val="000000" w:themeColor="text1"/>
                <w:kern w:val="0"/>
                <w:sz w:val="20"/>
                <w:szCs w:val="20"/>
                <w:lang w:eastAsia="hu-HU" w:bidi="ar-SA"/>
              </w:rPr>
            </w:pPr>
            <w:r w:rsidRPr="004D05A8">
              <w:rPr>
                <w:rFonts w:eastAsia="Times New Roman" w:cs="Times New Roman"/>
                <w:color w:val="000000" w:themeColor="text1"/>
                <w:kern w:val="0"/>
                <w:sz w:val="20"/>
                <w:szCs w:val="20"/>
                <w:lang w:eastAsia="hu-HU" w:bidi="ar-SA"/>
              </w:rPr>
              <w:t>IT rendszer üzemeltetés, levelező rendszer tárhely szolgáltatása</w:t>
            </w:r>
            <w:r w:rsidR="00900FAB">
              <w:rPr>
                <w:rFonts w:eastAsia="Times New Roman" w:cs="Times New Roman"/>
                <w:color w:val="000000" w:themeColor="text1"/>
                <w:kern w:val="0"/>
                <w:sz w:val="20"/>
                <w:szCs w:val="20"/>
                <w:lang w:eastAsia="hu-HU" w:bidi="ar-SA"/>
              </w:rPr>
              <w:t>, honlap szerkesztés</w:t>
            </w:r>
          </w:p>
        </w:tc>
      </w:tr>
    </w:tbl>
    <w:p w14:paraId="4EDD30B1" w14:textId="77777777" w:rsidR="004B5CBA" w:rsidRPr="004D05A8" w:rsidRDefault="004B5CBA" w:rsidP="004B5CBA">
      <w:pPr>
        <w:pStyle w:val="NormlWeb"/>
        <w:spacing w:before="0" w:beforeAutospacing="0" w:after="0" w:line="240" w:lineRule="auto"/>
        <w:jc w:val="both"/>
        <w:rPr>
          <w:color w:val="000000" w:themeColor="text1"/>
        </w:rPr>
      </w:pPr>
    </w:p>
    <w:p w14:paraId="16A1D623" w14:textId="77777777" w:rsidR="00C81495" w:rsidRPr="004D05A8" w:rsidRDefault="00516970" w:rsidP="00372A38">
      <w:pPr>
        <w:pStyle w:val="NormlWeb"/>
        <w:numPr>
          <w:ilvl w:val="0"/>
          <w:numId w:val="5"/>
        </w:numPr>
        <w:spacing w:before="0" w:beforeAutospacing="0" w:after="0" w:line="240" w:lineRule="auto"/>
        <w:jc w:val="both"/>
        <w:rPr>
          <w:color w:val="000000" w:themeColor="text1"/>
          <w:sz w:val="22"/>
          <w:szCs w:val="22"/>
        </w:rPr>
      </w:pPr>
      <w:r w:rsidRPr="004D05A8">
        <w:rPr>
          <w:b/>
          <w:bCs/>
          <w:color w:val="000000" w:themeColor="text1"/>
          <w:sz w:val="22"/>
          <w:szCs w:val="22"/>
        </w:rPr>
        <w:t>A személyes adatok tárolásának időtartama</w:t>
      </w:r>
      <w:r w:rsidRPr="004D05A8">
        <w:rPr>
          <w:color w:val="000000" w:themeColor="text1"/>
          <w:sz w:val="22"/>
          <w:szCs w:val="22"/>
        </w:rPr>
        <w:t xml:space="preserve">: </w:t>
      </w:r>
    </w:p>
    <w:p w14:paraId="59A0BC67" w14:textId="77777777" w:rsidR="004B5CBA" w:rsidRPr="004D05A8" w:rsidRDefault="00AE20CA" w:rsidP="00AD2721">
      <w:pPr>
        <w:pStyle w:val="NormlWeb"/>
        <w:numPr>
          <w:ilvl w:val="0"/>
          <w:numId w:val="24"/>
        </w:numPr>
        <w:spacing w:before="0" w:beforeAutospacing="0" w:after="0" w:line="240" w:lineRule="auto"/>
        <w:jc w:val="both"/>
        <w:rPr>
          <w:color w:val="000000" w:themeColor="text1"/>
          <w:sz w:val="22"/>
          <w:szCs w:val="22"/>
        </w:rPr>
      </w:pPr>
      <w:r w:rsidRPr="004D05A8">
        <w:rPr>
          <w:color w:val="000000" w:themeColor="text1"/>
          <w:sz w:val="22"/>
          <w:szCs w:val="22"/>
        </w:rPr>
        <w:t>Az egészségügyi és a hozzájuk kapcsolódó személyes adatok kezeléséről és védelméről szóló 1997. évi XLVII. törvény 35/D. § (1)-(2) bekezdések alapján 25 év.</w:t>
      </w:r>
    </w:p>
    <w:p w14:paraId="0668A465" w14:textId="77777777" w:rsidR="00C81495" w:rsidRPr="004D05A8" w:rsidRDefault="00C81495" w:rsidP="00AD2721">
      <w:pPr>
        <w:pStyle w:val="NormlWeb"/>
        <w:numPr>
          <w:ilvl w:val="0"/>
          <w:numId w:val="24"/>
        </w:numPr>
        <w:spacing w:before="0" w:beforeAutospacing="0" w:after="0" w:line="240" w:lineRule="auto"/>
        <w:jc w:val="both"/>
        <w:rPr>
          <w:color w:val="000000" w:themeColor="text1"/>
          <w:sz w:val="22"/>
          <w:szCs w:val="22"/>
        </w:rPr>
      </w:pPr>
      <w:r w:rsidRPr="004D05A8">
        <w:rPr>
          <w:color w:val="000000" w:themeColor="text1"/>
          <w:sz w:val="22"/>
          <w:szCs w:val="22"/>
        </w:rPr>
        <w:t xml:space="preserve">A Ptk. 251. § (1) bekezdése alapján, akit személyiségi jogában megsértenek, a jogsértés ténye alapján - az elévülési időn belül - az eset körülményeihez képest követelése keletkezik, és a Ptk. </w:t>
      </w:r>
      <w:r w:rsidR="0048384F" w:rsidRPr="004D05A8">
        <w:rPr>
          <w:color w:val="000000" w:themeColor="text1"/>
          <w:sz w:val="22"/>
          <w:szCs w:val="22"/>
        </w:rPr>
        <w:t>6:22 (1) bekezdése szerint, a követelések öt év alatt évülnek el.</w:t>
      </w:r>
    </w:p>
    <w:p w14:paraId="77777C86" w14:textId="77777777" w:rsidR="009A3F70" w:rsidRPr="004D05A8" w:rsidRDefault="009A3F70" w:rsidP="00AD2721">
      <w:pPr>
        <w:pStyle w:val="NormlWeb"/>
        <w:numPr>
          <w:ilvl w:val="0"/>
          <w:numId w:val="24"/>
        </w:numPr>
        <w:spacing w:before="0" w:beforeAutospacing="0" w:after="0" w:line="240" w:lineRule="auto"/>
        <w:jc w:val="both"/>
        <w:rPr>
          <w:color w:val="000000" w:themeColor="text1"/>
          <w:sz w:val="22"/>
          <w:szCs w:val="22"/>
        </w:rPr>
      </w:pPr>
      <w:r w:rsidRPr="004D05A8">
        <w:rPr>
          <w:color w:val="000000" w:themeColor="text1"/>
          <w:sz w:val="22"/>
          <w:szCs w:val="22"/>
        </w:rPr>
        <w:t>A számviteli bizonylatokat a kiállításuktól számított 8 évig őrzik meg, a számvitelről szóló 2000. évi C. törvény 169. § (1)-(2) bekezdés alapján.</w:t>
      </w:r>
    </w:p>
    <w:p w14:paraId="3DF1059C" w14:textId="77777777" w:rsidR="00FE3017" w:rsidRPr="004D05A8" w:rsidRDefault="00FE3017" w:rsidP="00FE3017">
      <w:pPr>
        <w:pStyle w:val="NormlWeb"/>
        <w:spacing w:before="0" w:beforeAutospacing="0" w:after="0" w:line="240" w:lineRule="auto"/>
        <w:ind w:left="720"/>
        <w:jc w:val="both"/>
        <w:rPr>
          <w:color w:val="000000" w:themeColor="text1"/>
          <w:sz w:val="22"/>
          <w:szCs w:val="22"/>
        </w:rPr>
      </w:pPr>
    </w:p>
    <w:p w14:paraId="6270FEEC" w14:textId="77777777" w:rsidR="00E31BED" w:rsidRPr="004D05A8" w:rsidRDefault="008F1991" w:rsidP="004B5CBA">
      <w:pPr>
        <w:pStyle w:val="NormlWeb"/>
        <w:numPr>
          <w:ilvl w:val="0"/>
          <w:numId w:val="5"/>
        </w:numPr>
        <w:spacing w:before="0" w:beforeAutospacing="0" w:after="0" w:line="240" w:lineRule="auto"/>
        <w:jc w:val="both"/>
        <w:rPr>
          <w:color w:val="000000" w:themeColor="text1"/>
          <w:sz w:val="22"/>
          <w:szCs w:val="22"/>
        </w:rPr>
      </w:pPr>
      <w:r w:rsidRPr="004D05A8">
        <w:rPr>
          <w:b/>
          <w:color w:val="000000" w:themeColor="text1"/>
          <w:sz w:val="22"/>
          <w:szCs w:val="22"/>
        </w:rPr>
        <w:t>Adatbiztonság az adatkezelés során:</w:t>
      </w:r>
      <w:r w:rsidRPr="004D05A8">
        <w:rPr>
          <w:color w:val="000000" w:themeColor="text1"/>
          <w:sz w:val="22"/>
          <w:szCs w:val="22"/>
        </w:rPr>
        <w:t xml:space="preserve"> </w:t>
      </w:r>
    </w:p>
    <w:p w14:paraId="23F087FE" w14:textId="77777777" w:rsidR="00E31BED" w:rsidRPr="004D05A8" w:rsidRDefault="00E31BED" w:rsidP="00E31BED">
      <w:pPr>
        <w:pStyle w:val="Listaszerbekezds"/>
        <w:rPr>
          <w:rFonts w:cs="Times New Roman"/>
          <w:color w:val="000000" w:themeColor="text1"/>
          <w:sz w:val="22"/>
          <w:szCs w:val="22"/>
        </w:rPr>
      </w:pPr>
    </w:p>
    <w:p w14:paraId="5D9DD019" w14:textId="77777777" w:rsidR="00E31BED" w:rsidRPr="004D05A8" w:rsidRDefault="000921B8" w:rsidP="007024CB">
      <w:pPr>
        <w:pStyle w:val="NormlWeb"/>
        <w:numPr>
          <w:ilvl w:val="0"/>
          <w:numId w:val="19"/>
        </w:numPr>
        <w:spacing w:before="0" w:beforeAutospacing="0" w:after="0" w:line="240" w:lineRule="auto"/>
        <w:ind w:left="1068"/>
        <w:jc w:val="both"/>
        <w:rPr>
          <w:color w:val="000000" w:themeColor="text1"/>
          <w:sz w:val="22"/>
          <w:szCs w:val="22"/>
        </w:rPr>
      </w:pPr>
      <w:r w:rsidRPr="004D05A8">
        <w:rPr>
          <w:color w:val="000000" w:themeColor="text1"/>
          <w:sz w:val="22"/>
          <w:szCs w:val="22"/>
        </w:rPr>
        <w:t xml:space="preserve">Az </w:t>
      </w:r>
      <w:r w:rsidR="004B7BBE" w:rsidRPr="004D05A8">
        <w:rPr>
          <w:color w:val="000000" w:themeColor="text1"/>
          <w:sz w:val="22"/>
          <w:szCs w:val="22"/>
        </w:rPr>
        <w:t xml:space="preserve">Adatkezelő a papír alapú iratok kezelése és az elektronikus adatok használata során az információbiztonsági előírásai alapján, megfelelően gondoskodik arról, hogy ne forduljon elő adatvédelmi incidens. </w:t>
      </w:r>
    </w:p>
    <w:p w14:paraId="0A452B19" w14:textId="77777777" w:rsidR="00E31BED" w:rsidRPr="004D05A8" w:rsidRDefault="00E31BED" w:rsidP="007024CB">
      <w:pPr>
        <w:pStyle w:val="Listaszerbekezds"/>
        <w:ind w:left="1068"/>
        <w:rPr>
          <w:rFonts w:cs="Times New Roman"/>
          <w:color w:val="000000" w:themeColor="text1"/>
          <w:sz w:val="22"/>
          <w:szCs w:val="22"/>
        </w:rPr>
      </w:pPr>
    </w:p>
    <w:p w14:paraId="1A9313A9" w14:textId="77777777" w:rsidR="00E8628E" w:rsidRPr="004D05A8" w:rsidRDefault="004B7BBE" w:rsidP="00E8628E">
      <w:pPr>
        <w:pStyle w:val="NormlWeb"/>
        <w:numPr>
          <w:ilvl w:val="0"/>
          <w:numId w:val="19"/>
        </w:numPr>
        <w:spacing w:before="0" w:beforeAutospacing="0" w:after="0" w:line="240" w:lineRule="auto"/>
        <w:ind w:left="1068"/>
        <w:jc w:val="both"/>
        <w:rPr>
          <w:color w:val="000000" w:themeColor="text1"/>
          <w:sz w:val="22"/>
          <w:szCs w:val="22"/>
        </w:rPr>
      </w:pPr>
      <w:r w:rsidRPr="004D05A8">
        <w:rPr>
          <w:color w:val="000000" w:themeColor="text1"/>
          <w:sz w:val="22"/>
          <w:szCs w:val="22"/>
        </w:rPr>
        <w:t xml:space="preserve">A </w:t>
      </w:r>
      <w:r w:rsidR="00E8628E" w:rsidRPr="004D05A8">
        <w:rPr>
          <w:color w:val="000000" w:themeColor="text1"/>
          <w:sz w:val="22"/>
          <w:szCs w:val="22"/>
        </w:rPr>
        <w:t>Szociális és Gyermekvédelmi Főigazgatóság</w:t>
      </w:r>
      <w:r w:rsidRPr="004D05A8">
        <w:rPr>
          <w:color w:val="000000" w:themeColor="text1"/>
          <w:sz w:val="22"/>
          <w:szCs w:val="22"/>
        </w:rPr>
        <w:t xml:space="preserve"> önálló információbiztonsági rendszerrel gondoskodnak az adatvédelmi incidens </w:t>
      </w:r>
      <w:r w:rsidR="00C731BC" w:rsidRPr="004D05A8">
        <w:rPr>
          <w:color w:val="000000" w:themeColor="text1"/>
          <w:sz w:val="22"/>
          <w:szCs w:val="22"/>
        </w:rPr>
        <w:t xml:space="preserve">kizárásáról. </w:t>
      </w:r>
      <w:bookmarkStart w:id="3" w:name="_Hlk8735222"/>
      <w:bookmarkStart w:id="4" w:name="_Hlk8731925"/>
    </w:p>
    <w:p w14:paraId="1765E901" w14:textId="77777777" w:rsidR="00E8628E" w:rsidRPr="004D05A8" w:rsidRDefault="00E8628E" w:rsidP="00E8628E">
      <w:pPr>
        <w:pStyle w:val="Listaszerbekezds"/>
        <w:rPr>
          <w:rFonts w:cs="Times New Roman"/>
          <w:color w:val="000000" w:themeColor="text1"/>
          <w:sz w:val="22"/>
          <w:szCs w:val="22"/>
        </w:rPr>
      </w:pPr>
    </w:p>
    <w:p w14:paraId="3BA87E17" w14:textId="77777777" w:rsidR="00E8628E" w:rsidRPr="004D05A8" w:rsidRDefault="00E8628E" w:rsidP="00E8628E">
      <w:pPr>
        <w:pStyle w:val="NormlWeb"/>
        <w:numPr>
          <w:ilvl w:val="0"/>
          <w:numId w:val="19"/>
        </w:numPr>
        <w:spacing w:before="0" w:beforeAutospacing="0" w:after="0" w:line="240" w:lineRule="auto"/>
        <w:ind w:left="1068"/>
        <w:jc w:val="both"/>
        <w:rPr>
          <w:color w:val="000000" w:themeColor="text1"/>
          <w:sz w:val="22"/>
          <w:szCs w:val="22"/>
        </w:rPr>
      </w:pPr>
      <w:r w:rsidRPr="004D05A8">
        <w:rPr>
          <w:color w:val="000000" w:themeColor="text1"/>
          <w:sz w:val="22"/>
          <w:szCs w:val="22"/>
        </w:rPr>
        <w:lastRenderedPageBreak/>
        <w:t>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biztonságát a Kincstár Iratkezelési Szabályzata és a Kincstár épületeire, fizikai működésére vonatkozó Biztonsági Szabályzata útján biztosítja.</w:t>
      </w:r>
      <w:bookmarkStart w:id="5" w:name="_Hlk8733723"/>
      <w:bookmarkEnd w:id="3"/>
      <w:bookmarkEnd w:id="4"/>
    </w:p>
    <w:p w14:paraId="49FA1112" w14:textId="77777777" w:rsidR="00E8628E" w:rsidRPr="004D05A8" w:rsidRDefault="00E8628E" w:rsidP="00E8628E">
      <w:pPr>
        <w:pStyle w:val="Listaszerbekezds"/>
        <w:rPr>
          <w:rFonts w:cs="Times New Roman"/>
          <w:color w:val="000000" w:themeColor="text1"/>
          <w:sz w:val="22"/>
          <w:szCs w:val="22"/>
        </w:rPr>
      </w:pPr>
    </w:p>
    <w:p w14:paraId="196DBBC7" w14:textId="77777777" w:rsidR="00E8628E" w:rsidRPr="004D05A8" w:rsidRDefault="00E8628E" w:rsidP="00E8628E">
      <w:pPr>
        <w:pStyle w:val="NormlWeb"/>
        <w:numPr>
          <w:ilvl w:val="0"/>
          <w:numId w:val="19"/>
        </w:numPr>
        <w:spacing w:before="0" w:beforeAutospacing="0" w:after="0" w:line="240" w:lineRule="auto"/>
        <w:ind w:left="1068"/>
        <w:jc w:val="both"/>
        <w:rPr>
          <w:color w:val="000000" w:themeColor="text1"/>
          <w:sz w:val="22"/>
          <w:szCs w:val="22"/>
        </w:rPr>
      </w:pPr>
      <w:r w:rsidRPr="004D05A8">
        <w:rPr>
          <w:color w:val="000000" w:themeColor="text1"/>
          <w:sz w:val="22"/>
          <w:szCs w:val="22"/>
        </w:rPr>
        <w:t>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külső hozzáférés megakadályozása érdekében a rendszert tűzfalak védik, valamint a rendszer bizonyos felületei (pl. adminisztrációs felületek) kizárólag belső hálózatból érhetők el.</w:t>
      </w:r>
      <w:bookmarkEnd w:id="5"/>
    </w:p>
    <w:p w14:paraId="21C98BC6" w14:textId="77777777" w:rsidR="00E8628E" w:rsidRPr="004D05A8" w:rsidRDefault="00E8628E" w:rsidP="00E8628E">
      <w:pPr>
        <w:pStyle w:val="Listaszerbekezds"/>
        <w:rPr>
          <w:rFonts w:cs="Times New Roman"/>
          <w:color w:val="000000" w:themeColor="text1"/>
          <w:sz w:val="22"/>
          <w:szCs w:val="22"/>
        </w:rPr>
      </w:pPr>
    </w:p>
    <w:p w14:paraId="4C03F389" w14:textId="77777777" w:rsidR="006F3B19" w:rsidRPr="004D05A8" w:rsidRDefault="006F3B19" w:rsidP="00E8628E">
      <w:pPr>
        <w:pStyle w:val="NormlWeb"/>
        <w:numPr>
          <w:ilvl w:val="0"/>
          <w:numId w:val="19"/>
        </w:numPr>
        <w:spacing w:before="0" w:beforeAutospacing="0" w:after="0" w:line="240" w:lineRule="auto"/>
        <w:ind w:left="1068"/>
        <w:jc w:val="both"/>
        <w:rPr>
          <w:color w:val="000000" w:themeColor="text1"/>
          <w:sz w:val="22"/>
          <w:szCs w:val="22"/>
        </w:rPr>
      </w:pPr>
      <w:r w:rsidRPr="004D05A8">
        <w:rPr>
          <w:color w:val="000000" w:themeColor="text1"/>
          <w:sz w:val="22"/>
          <w:szCs w:val="22"/>
        </w:rPr>
        <w:t xml:space="preserve">A NEAK </w:t>
      </w:r>
      <w:r w:rsidR="00B764BD" w:rsidRPr="004D05A8">
        <w:rPr>
          <w:color w:val="000000" w:themeColor="text1"/>
          <w:sz w:val="22"/>
          <w:szCs w:val="22"/>
        </w:rPr>
        <w:t>a létfontosságú rendszerek és létesítmények azonosításáról, kijelöléséről és védelméről szóló 2012. évi CLXVI. törvény értelmében nemzeti létfontosságú rendszerelemmé törvény alapján kijelölt egészségbiztosítás informatikai rendszerének üzemeltetője, továbbá nemzeti adatvagyon-elemeket is kezel, amelyek 5-ös biztonsági osztálynak megfelelő informatikai rendszer keretén belül védendőek.</w:t>
      </w:r>
    </w:p>
    <w:p w14:paraId="4EA2A8FC" w14:textId="77777777" w:rsidR="00E61C6E" w:rsidRPr="004D05A8" w:rsidRDefault="00E61C6E" w:rsidP="00E61C6E">
      <w:pPr>
        <w:pStyle w:val="Listaszerbekezds"/>
        <w:rPr>
          <w:rFonts w:cs="Times New Roman"/>
          <w:color w:val="000000" w:themeColor="text1"/>
          <w:sz w:val="22"/>
          <w:szCs w:val="22"/>
        </w:rPr>
      </w:pPr>
    </w:p>
    <w:p w14:paraId="513999B2" w14:textId="7071D7B6" w:rsidR="00E61C6E" w:rsidRPr="004D05A8" w:rsidRDefault="00E61C6E" w:rsidP="007024CB">
      <w:pPr>
        <w:pStyle w:val="NormlWeb"/>
        <w:numPr>
          <w:ilvl w:val="0"/>
          <w:numId w:val="19"/>
        </w:numPr>
        <w:spacing w:before="0" w:beforeAutospacing="0" w:after="0" w:line="240" w:lineRule="auto"/>
        <w:ind w:left="1068"/>
        <w:jc w:val="both"/>
        <w:rPr>
          <w:color w:val="000000" w:themeColor="text1"/>
          <w:sz w:val="22"/>
          <w:szCs w:val="22"/>
        </w:rPr>
      </w:pPr>
      <w:r w:rsidRPr="004D05A8">
        <w:rPr>
          <w:color w:val="000000" w:themeColor="text1"/>
          <w:sz w:val="22"/>
          <w:szCs w:val="22"/>
        </w:rPr>
        <w:t>A SZÁMADÓ Szoftver Szolgáltató Kft. az adatokat megfelelő intézkedésekkel védi a jogosulatlan hozzáférés, megváltoztatás, továbbítás, nyilvánosságra hozatal, törlés vagy megsemmisítés, valamint a véletlen megsemmisülés ellen. A SZÁMADÓ Szoftver Szolgáltató Kft. olyan műszaki, szervezési és szervezeti intézkedésekkel gondoskodik az adatkezelés biztonságának védelméről, amely az adatkezeléssel kapcsolatban jelentkező kockázatoknak megfelelő védelmi szintet nyújt</w:t>
      </w:r>
      <w:r w:rsidR="007A373E" w:rsidRPr="004D05A8">
        <w:rPr>
          <w:color w:val="000000" w:themeColor="text1"/>
          <w:sz w:val="22"/>
          <w:szCs w:val="22"/>
        </w:rPr>
        <w:t>.</w:t>
      </w:r>
    </w:p>
    <w:p w14:paraId="2CBD8C45" w14:textId="77777777" w:rsidR="007A373E" w:rsidRPr="004D05A8" w:rsidRDefault="007A373E" w:rsidP="007A373E">
      <w:pPr>
        <w:pStyle w:val="Listaszerbekezds"/>
        <w:rPr>
          <w:rFonts w:cs="Times New Roman"/>
          <w:color w:val="000000" w:themeColor="text1"/>
          <w:sz w:val="22"/>
          <w:szCs w:val="22"/>
        </w:rPr>
      </w:pPr>
    </w:p>
    <w:p w14:paraId="5A6D4359" w14:textId="0881D13A" w:rsidR="007A373E" w:rsidRDefault="007A373E" w:rsidP="007024CB">
      <w:pPr>
        <w:pStyle w:val="NormlWeb"/>
        <w:numPr>
          <w:ilvl w:val="0"/>
          <w:numId w:val="19"/>
        </w:numPr>
        <w:spacing w:before="0" w:beforeAutospacing="0" w:after="0" w:line="240" w:lineRule="auto"/>
        <w:ind w:left="1068"/>
        <w:jc w:val="both"/>
        <w:rPr>
          <w:color w:val="000000" w:themeColor="text1"/>
          <w:sz w:val="22"/>
          <w:szCs w:val="22"/>
        </w:rPr>
      </w:pPr>
      <w:r w:rsidRPr="004D05A8">
        <w:rPr>
          <w:color w:val="000000" w:themeColor="text1"/>
          <w:sz w:val="22"/>
          <w:szCs w:val="22"/>
        </w:rPr>
        <w:t>Minden kormányhivatal Biztonsági Szabályzatában aktualizálja és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w:t>
      </w:r>
    </w:p>
    <w:p w14:paraId="5D10C2D5" w14:textId="77777777" w:rsidR="00900FAB" w:rsidRDefault="00900FAB" w:rsidP="00900FAB">
      <w:pPr>
        <w:pStyle w:val="Listaszerbekezds"/>
        <w:rPr>
          <w:color w:val="000000" w:themeColor="text1"/>
          <w:sz w:val="22"/>
          <w:szCs w:val="22"/>
        </w:rPr>
      </w:pPr>
    </w:p>
    <w:p w14:paraId="0A543F65" w14:textId="77777777" w:rsidR="00900FAB" w:rsidRPr="004D05A8" w:rsidRDefault="00900FAB" w:rsidP="00900FAB">
      <w:pPr>
        <w:pStyle w:val="NormlWeb"/>
        <w:spacing w:before="0" w:beforeAutospacing="0" w:after="0" w:line="240" w:lineRule="auto"/>
        <w:jc w:val="both"/>
        <w:rPr>
          <w:color w:val="000000" w:themeColor="text1"/>
          <w:sz w:val="22"/>
          <w:szCs w:val="22"/>
        </w:rPr>
      </w:pPr>
    </w:p>
    <w:p w14:paraId="3DCBEBF6" w14:textId="77777777" w:rsidR="00A4214B" w:rsidRPr="004D05A8" w:rsidRDefault="00A4214B" w:rsidP="0097460C">
      <w:pPr>
        <w:pStyle w:val="Standard"/>
        <w:numPr>
          <w:ilvl w:val="0"/>
          <w:numId w:val="5"/>
        </w:numPr>
        <w:jc w:val="both"/>
        <w:rPr>
          <w:rFonts w:cs="Times New Roman"/>
          <w:b/>
          <w:bCs/>
          <w:color w:val="000000" w:themeColor="text1"/>
          <w:sz w:val="22"/>
          <w:szCs w:val="22"/>
        </w:rPr>
      </w:pPr>
      <w:r w:rsidRPr="004D05A8">
        <w:rPr>
          <w:rFonts w:cs="Times New Roman"/>
          <w:b/>
          <w:bCs/>
          <w:color w:val="000000" w:themeColor="text1"/>
          <w:sz w:val="22"/>
          <w:szCs w:val="22"/>
        </w:rPr>
        <w:t>Az érintett adatkezeléssel kapcsolatos jogai:</w:t>
      </w:r>
    </w:p>
    <w:p w14:paraId="53280040" w14:textId="77777777" w:rsidR="00A4214B" w:rsidRPr="004D05A8" w:rsidRDefault="00A4214B" w:rsidP="00F72F17">
      <w:pPr>
        <w:pStyle w:val="Standard"/>
        <w:numPr>
          <w:ilvl w:val="0"/>
          <w:numId w:val="26"/>
        </w:numPr>
        <w:jc w:val="both"/>
        <w:rPr>
          <w:rFonts w:cs="Times New Roman"/>
          <w:color w:val="000000" w:themeColor="text1"/>
          <w:sz w:val="22"/>
          <w:szCs w:val="22"/>
        </w:rPr>
      </w:pPr>
      <w:r w:rsidRPr="004D05A8">
        <w:rPr>
          <w:rFonts w:cs="Times New Roman"/>
          <w:color w:val="000000" w:themeColor="text1"/>
          <w:sz w:val="22"/>
          <w:szCs w:val="22"/>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409E86D2" w14:textId="77777777" w:rsidR="00A4214B" w:rsidRPr="004D05A8" w:rsidRDefault="00A4214B" w:rsidP="00F72F17">
      <w:pPr>
        <w:pStyle w:val="Standard"/>
        <w:numPr>
          <w:ilvl w:val="0"/>
          <w:numId w:val="26"/>
        </w:numPr>
        <w:jc w:val="both"/>
        <w:rPr>
          <w:rFonts w:cs="Times New Roman"/>
          <w:color w:val="000000" w:themeColor="text1"/>
          <w:sz w:val="22"/>
          <w:szCs w:val="22"/>
        </w:rPr>
      </w:pPr>
      <w:r w:rsidRPr="004D05A8">
        <w:rPr>
          <w:rFonts w:cs="Times New Roman"/>
          <w:color w:val="000000" w:themeColor="text1"/>
          <w:sz w:val="22"/>
          <w:szCs w:val="22"/>
        </w:rPr>
        <w:t xml:space="preserve">A helyesbítéshez való jog. Az érintett helyesbítéshez való joga minden adatkezelési jogalap vonatkozásában megilleti. Az Adatkezelő </w:t>
      </w:r>
      <w:r w:rsidR="008C73DF" w:rsidRPr="004D05A8">
        <w:rPr>
          <w:rFonts w:cs="Times New Roman"/>
          <w:color w:val="000000" w:themeColor="text1"/>
          <w:sz w:val="22"/>
          <w:szCs w:val="22"/>
        </w:rPr>
        <w:t>a kérelmem esetén indokolatlan késedelem nélkül helyesbíti az érintettre vonatkozó pontatlanul kezelt személyes adatokat.</w:t>
      </w:r>
    </w:p>
    <w:p w14:paraId="1CA6EB86" w14:textId="77777777" w:rsidR="00A4214B" w:rsidRPr="004D05A8" w:rsidRDefault="00A4214B" w:rsidP="00F72F17">
      <w:pPr>
        <w:pStyle w:val="Standard"/>
        <w:numPr>
          <w:ilvl w:val="0"/>
          <w:numId w:val="26"/>
        </w:numPr>
        <w:jc w:val="both"/>
        <w:rPr>
          <w:rFonts w:cs="Times New Roman"/>
          <w:color w:val="000000" w:themeColor="text1"/>
          <w:sz w:val="22"/>
          <w:szCs w:val="22"/>
        </w:rPr>
      </w:pPr>
      <w:r w:rsidRPr="004D05A8">
        <w:rPr>
          <w:rFonts w:cs="Times New Roman"/>
          <w:color w:val="000000" w:themeColor="text1"/>
          <w:sz w:val="22"/>
          <w:szCs w:val="22"/>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4AA64739" w14:textId="77777777" w:rsidR="00A4214B" w:rsidRPr="004D05A8" w:rsidRDefault="00A4214B" w:rsidP="00F72F17">
      <w:pPr>
        <w:pStyle w:val="Standard"/>
        <w:numPr>
          <w:ilvl w:val="0"/>
          <w:numId w:val="26"/>
        </w:numPr>
        <w:jc w:val="both"/>
        <w:rPr>
          <w:rFonts w:cs="Times New Roman"/>
          <w:color w:val="000000" w:themeColor="text1"/>
          <w:sz w:val="22"/>
          <w:szCs w:val="22"/>
        </w:rPr>
      </w:pPr>
      <w:r w:rsidRPr="004D05A8">
        <w:rPr>
          <w:rFonts w:cs="Times New Roman"/>
          <w:color w:val="000000" w:themeColor="text1"/>
          <w:sz w:val="22"/>
          <w:szCs w:val="22"/>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680743D9" w14:textId="77777777" w:rsidR="008C73DF" w:rsidRPr="004D05A8" w:rsidRDefault="00A4214B" w:rsidP="00F72F17">
      <w:pPr>
        <w:pStyle w:val="Standard"/>
        <w:numPr>
          <w:ilvl w:val="0"/>
          <w:numId w:val="26"/>
        </w:numPr>
        <w:jc w:val="both"/>
        <w:rPr>
          <w:rFonts w:cs="Times New Roman"/>
          <w:color w:val="000000" w:themeColor="text1"/>
          <w:sz w:val="22"/>
          <w:szCs w:val="22"/>
        </w:rPr>
      </w:pPr>
      <w:r w:rsidRPr="004D05A8">
        <w:rPr>
          <w:rFonts w:cs="Times New Roman"/>
          <w:color w:val="000000" w:themeColor="text1"/>
          <w:sz w:val="22"/>
          <w:szCs w:val="22"/>
        </w:rPr>
        <w:lastRenderedPageBreak/>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79C2DC7B" w14:textId="194D6B95" w:rsidR="004E3864" w:rsidRPr="004D05A8" w:rsidRDefault="00A4214B" w:rsidP="00F72F17">
      <w:pPr>
        <w:pStyle w:val="Standard"/>
        <w:numPr>
          <w:ilvl w:val="0"/>
          <w:numId w:val="26"/>
        </w:numPr>
        <w:jc w:val="both"/>
        <w:rPr>
          <w:rFonts w:cs="Times New Roman"/>
          <w:color w:val="000000" w:themeColor="text1"/>
          <w:sz w:val="22"/>
          <w:szCs w:val="22"/>
        </w:rPr>
      </w:pPr>
      <w:r w:rsidRPr="004D05A8">
        <w:rPr>
          <w:rFonts w:cs="Times New Roman"/>
          <w:color w:val="000000" w:themeColor="text1"/>
          <w:sz w:val="22"/>
          <w:szCs w:val="22"/>
        </w:rPr>
        <w:t xml:space="preserve">Adathordozhatósághoz való jog. </w:t>
      </w:r>
      <w:r w:rsidR="008C73DF" w:rsidRPr="004D05A8">
        <w:rPr>
          <w:rFonts w:cs="Times New Roman"/>
          <w:color w:val="000000" w:themeColor="text1"/>
          <w:sz w:val="22"/>
          <w:szCs w:val="22"/>
        </w:rPr>
        <w:t>Az érintett</w:t>
      </w:r>
      <w:r w:rsidRPr="004D05A8">
        <w:rPr>
          <w:rFonts w:cs="Times New Roman"/>
          <w:color w:val="000000" w:themeColor="text1"/>
          <w:sz w:val="22"/>
          <w:szCs w:val="22"/>
        </w:rPr>
        <w:t xml:space="preserve"> jogosult kérni az Adatkezelőtől a személyes adatainak adatkezelők közötti, másik adatkezelőnek történő közvetlen továbbítását, ha ez technikailag megvalósítható és nem ütközik uniós vagy nemzeti jogszabály előírásába.</w:t>
      </w:r>
    </w:p>
    <w:p w14:paraId="7D7A3A43" w14:textId="77777777" w:rsidR="007D5070" w:rsidRPr="004D05A8" w:rsidRDefault="007D5070" w:rsidP="007D5070">
      <w:pPr>
        <w:pStyle w:val="Standard"/>
        <w:numPr>
          <w:ilvl w:val="0"/>
          <w:numId w:val="26"/>
        </w:numPr>
        <w:jc w:val="both"/>
        <w:rPr>
          <w:rFonts w:cs="Times New Roman"/>
          <w:color w:val="000000" w:themeColor="text1"/>
          <w:sz w:val="22"/>
          <w:szCs w:val="22"/>
        </w:rPr>
      </w:pPr>
      <w:r w:rsidRPr="004D05A8">
        <w:rPr>
          <w:rFonts w:cs="Times New Roman"/>
          <w:color w:val="000000" w:themeColor="text1"/>
          <w:sz w:val="22"/>
          <w:szCs w:val="22"/>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4A24F777" w14:textId="551A1473" w:rsidR="007D5070" w:rsidRPr="004D05A8" w:rsidRDefault="007D5070" w:rsidP="007D5070">
      <w:pPr>
        <w:pStyle w:val="Standard"/>
        <w:numPr>
          <w:ilvl w:val="0"/>
          <w:numId w:val="26"/>
        </w:numPr>
        <w:jc w:val="both"/>
        <w:rPr>
          <w:rFonts w:cs="Times New Roman"/>
          <w:color w:val="000000" w:themeColor="text1"/>
          <w:sz w:val="22"/>
          <w:szCs w:val="22"/>
        </w:rPr>
      </w:pPr>
      <w:r w:rsidRPr="004D05A8">
        <w:rPr>
          <w:rFonts w:cs="Times New Roman"/>
          <w:color w:val="000000" w:themeColor="text1"/>
          <w:sz w:val="22"/>
          <w:szCs w:val="22"/>
        </w:rPr>
        <w:t>Jogorvoslathoz való jog.</w:t>
      </w:r>
    </w:p>
    <w:p w14:paraId="4391562A" w14:textId="77777777" w:rsidR="00A60C6C" w:rsidRPr="004D05A8" w:rsidRDefault="00A60C6C" w:rsidP="00A60C6C">
      <w:pPr>
        <w:pStyle w:val="Standard"/>
        <w:ind w:left="1068"/>
        <w:jc w:val="both"/>
        <w:rPr>
          <w:rFonts w:cs="Times New Roman"/>
          <w:color w:val="000000" w:themeColor="text1"/>
          <w:sz w:val="22"/>
          <w:szCs w:val="22"/>
        </w:rPr>
      </w:pPr>
    </w:p>
    <w:p w14:paraId="3815B49E" w14:textId="77777777" w:rsidR="007D5070" w:rsidRPr="004D05A8" w:rsidRDefault="007D5070" w:rsidP="007D5070">
      <w:pPr>
        <w:pStyle w:val="Standard"/>
        <w:numPr>
          <w:ilvl w:val="0"/>
          <w:numId w:val="5"/>
        </w:numPr>
        <w:jc w:val="both"/>
        <w:rPr>
          <w:rFonts w:cs="Times New Roman"/>
          <w:color w:val="000000" w:themeColor="text1"/>
          <w:sz w:val="22"/>
          <w:szCs w:val="22"/>
        </w:rPr>
      </w:pPr>
      <w:bookmarkStart w:id="6" w:name="_Hlk130992969"/>
      <w:r w:rsidRPr="004D05A8">
        <w:rPr>
          <w:rFonts w:cs="Times New Roman"/>
          <w:color w:val="000000" w:themeColor="text1"/>
          <w:sz w:val="22"/>
          <w:szCs w:val="22"/>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33BEE64B" w14:textId="77777777" w:rsidR="007D5070" w:rsidRPr="004D05A8" w:rsidRDefault="007D5070" w:rsidP="007D5070">
      <w:pPr>
        <w:pStyle w:val="Standard"/>
        <w:ind w:left="720"/>
        <w:jc w:val="both"/>
        <w:rPr>
          <w:rFonts w:cs="Times New Roman"/>
          <w:color w:val="000000" w:themeColor="text1"/>
          <w:sz w:val="22"/>
          <w:szCs w:val="22"/>
        </w:rPr>
      </w:pPr>
    </w:p>
    <w:p w14:paraId="3D959D5E" w14:textId="77777777" w:rsidR="007D5070" w:rsidRPr="004D05A8" w:rsidRDefault="007D5070" w:rsidP="007D5070">
      <w:pPr>
        <w:pStyle w:val="Standard"/>
        <w:numPr>
          <w:ilvl w:val="0"/>
          <w:numId w:val="5"/>
        </w:numPr>
        <w:jc w:val="both"/>
        <w:rPr>
          <w:rFonts w:cs="Times New Roman"/>
          <w:color w:val="000000" w:themeColor="text1"/>
          <w:sz w:val="22"/>
          <w:szCs w:val="22"/>
        </w:rPr>
      </w:pPr>
      <w:r w:rsidRPr="004D05A8">
        <w:rPr>
          <w:rFonts w:cs="Times New Roman"/>
          <w:color w:val="000000" w:themeColor="text1"/>
          <w:sz w:val="22"/>
          <w:szCs w:val="22"/>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2FC2FBFC" w14:textId="77777777" w:rsidR="007D5070" w:rsidRPr="004D05A8" w:rsidRDefault="007D5070" w:rsidP="007D5070">
      <w:pPr>
        <w:pStyle w:val="Standard"/>
        <w:jc w:val="both"/>
        <w:rPr>
          <w:rFonts w:cs="Times New Roman"/>
          <w:color w:val="000000" w:themeColor="text1"/>
          <w:sz w:val="22"/>
          <w:szCs w:val="22"/>
        </w:rPr>
      </w:pPr>
    </w:p>
    <w:p w14:paraId="6CFDB956" w14:textId="18A297BD" w:rsidR="007D5070" w:rsidRPr="004D05A8" w:rsidRDefault="007D5070" w:rsidP="007D5070">
      <w:pPr>
        <w:pStyle w:val="Standard"/>
        <w:numPr>
          <w:ilvl w:val="0"/>
          <w:numId w:val="5"/>
        </w:numPr>
        <w:jc w:val="both"/>
        <w:rPr>
          <w:rFonts w:cs="Times New Roman"/>
          <w:color w:val="000000" w:themeColor="text1"/>
          <w:sz w:val="22"/>
          <w:szCs w:val="22"/>
        </w:rPr>
      </w:pPr>
      <w:r w:rsidRPr="004D05A8">
        <w:rPr>
          <w:rFonts w:cs="Times New Roman"/>
          <w:color w:val="000000" w:themeColor="text1"/>
          <w:sz w:val="22"/>
          <w:szCs w:val="22"/>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6"/>
    </w:p>
    <w:p w14:paraId="30A3DCCB" w14:textId="77777777" w:rsidR="007D5070" w:rsidRPr="004D05A8" w:rsidRDefault="007D5070" w:rsidP="007D5070">
      <w:pPr>
        <w:pStyle w:val="Standard"/>
        <w:jc w:val="both"/>
        <w:rPr>
          <w:rFonts w:cs="Times New Roman"/>
          <w:color w:val="000000" w:themeColor="text1"/>
          <w:sz w:val="22"/>
          <w:szCs w:val="22"/>
        </w:rPr>
      </w:pPr>
    </w:p>
    <w:p w14:paraId="74569D42" w14:textId="77777777" w:rsidR="0051692B" w:rsidRPr="004D05A8" w:rsidRDefault="0051692B" w:rsidP="0097460C">
      <w:pPr>
        <w:pStyle w:val="Standard"/>
        <w:numPr>
          <w:ilvl w:val="0"/>
          <w:numId w:val="5"/>
        </w:numPr>
        <w:jc w:val="both"/>
        <w:rPr>
          <w:rFonts w:cs="Times New Roman"/>
          <w:b/>
          <w:bCs/>
          <w:color w:val="000000" w:themeColor="text1"/>
          <w:sz w:val="22"/>
          <w:szCs w:val="22"/>
        </w:rPr>
      </w:pPr>
      <w:r w:rsidRPr="004D05A8">
        <w:rPr>
          <w:rFonts w:cs="Times New Roman"/>
          <w:b/>
          <w:bCs/>
          <w:color w:val="000000" w:themeColor="text1"/>
          <w:sz w:val="22"/>
          <w:szCs w:val="22"/>
        </w:rPr>
        <w:t>Jogérvényesítési lehetőségek:</w:t>
      </w:r>
    </w:p>
    <w:p w14:paraId="39DBD6C7" w14:textId="77777777" w:rsidR="0051692B" w:rsidRPr="004D05A8" w:rsidRDefault="0051692B" w:rsidP="0097460C">
      <w:pPr>
        <w:pStyle w:val="Standard"/>
        <w:ind w:left="708"/>
        <w:jc w:val="both"/>
        <w:rPr>
          <w:rFonts w:cs="Times New Roman"/>
          <w:color w:val="000000" w:themeColor="text1"/>
          <w:sz w:val="22"/>
          <w:szCs w:val="22"/>
        </w:rPr>
      </w:pPr>
      <w:r w:rsidRPr="004D05A8">
        <w:rPr>
          <w:rFonts w:cs="Times New Roman"/>
          <w:color w:val="000000" w:themeColor="text1"/>
          <w:sz w:val="22"/>
          <w:szCs w:val="22"/>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41CB560D" w14:textId="77777777" w:rsidR="000C63E6" w:rsidRPr="004D05A8" w:rsidRDefault="000C63E6" w:rsidP="0051692B">
      <w:pPr>
        <w:pStyle w:val="Standard"/>
        <w:jc w:val="both"/>
        <w:rPr>
          <w:rFonts w:cs="Times New Roman"/>
          <w:color w:val="000000" w:themeColor="text1"/>
          <w:sz w:val="22"/>
          <w:szCs w:val="22"/>
        </w:rPr>
      </w:pPr>
    </w:p>
    <w:p w14:paraId="30B10EAF" w14:textId="77777777" w:rsidR="0051692B" w:rsidRPr="004D05A8" w:rsidRDefault="0051692B" w:rsidP="0051692B">
      <w:pPr>
        <w:pStyle w:val="Standard"/>
        <w:numPr>
          <w:ilvl w:val="0"/>
          <w:numId w:val="4"/>
        </w:numPr>
        <w:ind w:left="720"/>
        <w:jc w:val="both"/>
        <w:rPr>
          <w:rFonts w:cs="Times New Roman"/>
          <w:color w:val="000000" w:themeColor="text1"/>
          <w:sz w:val="22"/>
          <w:szCs w:val="22"/>
        </w:rPr>
      </w:pPr>
      <w:r w:rsidRPr="004D05A8">
        <w:rPr>
          <w:rFonts w:cs="Times New Roman"/>
          <w:b/>
          <w:color w:val="000000" w:themeColor="text1"/>
          <w:sz w:val="22"/>
          <w:szCs w:val="22"/>
        </w:rPr>
        <w:t>a Nemzeti Adatvédelmi és Információszabadság Hatóságnál</w:t>
      </w:r>
      <w:r w:rsidRPr="004D05A8">
        <w:rPr>
          <w:rFonts w:cs="Times New Roman"/>
          <w:color w:val="000000" w:themeColor="text1"/>
          <w:sz w:val="22"/>
          <w:szCs w:val="22"/>
        </w:rPr>
        <w:t xml:space="preserve"> jogosult bejelentést tenni és / vagy </w:t>
      </w:r>
    </w:p>
    <w:p w14:paraId="138D20E0" w14:textId="77777777" w:rsidR="0051692B" w:rsidRPr="004D05A8" w:rsidRDefault="0051692B" w:rsidP="0051692B">
      <w:pPr>
        <w:pStyle w:val="Standard"/>
        <w:numPr>
          <w:ilvl w:val="0"/>
          <w:numId w:val="4"/>
        </w:numPr>
        <w:ind w:left="720"/>
        <w:jc w:val="both"/>
        <w:rPr>
          <w:rFonts w:cs="Times New Roman"/>
          <w:color w:val="000000" w:themeColor="text1"/>
          <w:sz w:val="22"/>
          <w:szCs w:val="22"/>
        </w:rPr>
      </w:pPr>
      <w:r w:rsidRPr="004D05A8">
        <w:rPr>
          <w:rFonts w:cs="Times New Roman"/>
          <w:color w:val="000000" w:themeColor="text1"/>
          <w:sz w:val="22"/>
          <w:szCs w:val="22"/>
        </w:rPr>
        <w:t xml:space="preserve">jogosult polgári peres eljárásban </w:t>
      </w:r>
      <w:r w:rsidRPr="004D05A8">
        <w:rPr>
          <w:rFonts w:cs="Times New Roman"/>
          <w:b/>
          <w:color w:val="000000" w:themeColor="text1"/>
          <w:sz w:val="22"/>
          <w:szCs w:val="22"/>
        </w:rPr>
        <w:t>bírósághoz fordulni,</w:t>
      </w:r>
      <w:r w:rsidRPr="004D05A8">
        <w:rPr>
          <w:rFonts w:cs="Times New Roman"/>
          <w:color w:val="000000" w:themeColor="text1"/>
          <w:sz w:val="22"/>
          <w:szCs w:val="22"/>
        </w:rPr>
        <w:t xml:space="preserve"> amelynek elbírálása a Szegedi Törvényszék hatáskörébe tartozik. Az érintett választása szerint a per a lakóhelye szerinti törvényszék előtt is megindítható.</w:t>
      </w:r>
    </w:p>
    <w:p w14:paraId="2832E7ED" w14:textId="77777777" w:rsidR="0051692B" w:rsidRPr="004D05A8" w:rsidRDefault="0051692B" w:rsidP="0051692B">
      <w:pPr>
        <w:pStyle w:val="Standard"/>
        <w:jc w:val="both"/>
        <w:rPr>
          <w:rFonts w:cs="Times New Roman"/>
          <w:color w:val="000000" w:themeColor="text1"/>
          <w:sz w:val="22"/>
          <w:szCs w:val="22"/>
        </w:rPr>
      </w:pPr>
    </w:p>
    <w:p w14:paraId="43F82B91" w14:textId="77777777" w:rsidR="0051692B" w:rsidRPr="004D05A8" w:rsidRDefault="0051692B" w:rsidP="0097460C">
      <w:pPr>
        <w:pStyle w:val="Standard"/>
        <w:ind w:left="360"/>
        <w:jc w:val="both"/>
        <w:rPr>
          <w:rFonts w:cs="Times New Roman"/>
          <w:b/>
          <w:bCs/>
          <w:color w:val="000000" w:themeColor="text1"/>
          <w:sz w:val="22"/>
          <w:szCs w:val="22"/>
        </w:rPr>
      </w:pPr>
      <w:r w:rsidRPr="004D05A8">
        <w:rPr>
          <w:rFonts w:cs="Times New Roman"/>
          <w:b/>
          <w:bCs/>
          <w:color w:val="000000" w:themeColor="text1"/>
          <w:sz w:val="22"/>
          <w:szCs w:val="22"/>
        </w:rPr>
        <w:t>A Nemzeti Adatvédelmi és Információszabadság Hatóság elérhetőségei:</w:t>
      </w:r>
    </w:p>
    <w:p w14:paraId="08B8B00D" w14:textId="77777777" w:rsidR="00224007" w:rsidRPr="004D05A8" w:rsidRDefault="00224007" w:rsidP="00224007">
      <w:pPr>
        <w:pStyle w:val="Standard"/>
        <w:ind w:left="720"/>
        <w:jc w:val="both"/>
        <w:rPr>
          <w:rFonts w:cs="Times New Roman"/>
          <w:color w:val="000000" w:themeColor="text1"/>
          <w:sz w:val="22"/>
          <w:szCs w:val="22"/>
        </w:rPr>
      </w:pPr>
      <w:r w:rsidRPr="004D05A8">
        <w:rPr>
          <w:rFonts w:cs="Times New Roman"/>
          <w:color w:val="000000" w:themeColor="text1"/>
          <w:sz w:val="22"/>
          <w:szCs w:val="22"/>
        </w:rPr>
        <w:t xml:space="preserve">Székhely: </w:t>
      </w:r>
      <w:r w:rsidRPr="004D05A8">
        <w:rPr>
          <w:rFonts w:cs="Times New Roman"/>
          <w:color w:val="000000" w:themeColor="text1"/>
          <w:sz w:val="22"/>
          <w:szCs w:val="22"/>
        </w:rPr>
        <w:tab/>
      </w:r>
      <w:r w:rsidRPr="004D05A8">
        <w:rPr>
          <w:rFonts w:cs="Times New Roman"/>
          <w:color w:val="000000" w:themeColor="text1"/>
          <w:sz w:val="22"/>
          <w:szCs w:val="22"/>
        </w:rPr>
        <w:tab/>
        <w:t xml:space="preserve"> 1055 Budapest, Falk Miksa utca 9-11.</w:t>
      </w:r>
    </w:p>
    <w:p w14:paraId="3046A975" w14:textId="77777777" w:rsidR="00224007" w:rsidRPr="004D05A8" w:rsidRDefault="00224007" w:rsidP="00224007">
      <w:pPr>
        <w:pStyle w:val="Standard"/>
        <w:ind w:left="720"/>
        <w:jc w:val="both"/>
        <w:rPr>
          <w:rFonts w:cs="Times New Roman"/>
          <w:color w:val="000000" w:themeColor="text1"/>
          <w:sz w:val="22"/>
          <w:szCs w:val="22"/>
        </w:rPr>
      </w:pPr>
      <w:r w:rsidRPr="004D05A8">
        <w:rPr>
          <w:rFonts w:cs="Times New Roman"/>
          <w:color w:val="000000" w:themeColor="text1"/>
          <w:sz w:val="22"/>
          <w:szCs w:val="22"/>
        </w:rPr>
        <w:t xml:space="preserve">Postacím: </w:t>
      </w:r>
      <w:r w:rsidRPr="004D05A8">
        <w:rPr>
          <w:rFonts w:cs="Times New Roman"/>
          <w:color w:val="000000" w:themeColor="text1"/>
          <w:sz w:val="22"/>
          <w:szCs w:val="22"/>
        </w:rPr>
        <w:tab/>
      </w:r>
      <w:r w:rsidRPr="004D05A8">
        <w:rPr>
          <w:rFonts w:cs="Times New Roman"/>
          <w:color w:val="000000" w:themeColor="text1"/>
          <w:sz w:val="22"/>
          <w:szCs w:val="22"/>
        </w:rPr>
        <w:tab/>
        <w:t xml:space="preserve"> 1363 Budapest, Pf. 9.</w:t>
      </w:r>
    </w:p>
    <w:p w14:paraId="21DFB2F7" w14:textId="77777777" w:rsidR="00224007" w:rsidRPr="004D05A8" w:rsidRDefault="00224007" w:rsidP="00224007">
      <w:pPr>
        <w:pStyle w:val="Standard"/>
        <w:ind w:left="720"/>
        <w:jc w:val="both"/>
        <w:rPr>
          <w:rFonts w:cs="Times New Roman"/>
          <w:color w:val="000000" w:themeColor="text1"/>
          <w:sz w:val="22"/>
          <w:szCs w:val="22"/>
        </w:rPr>
      </w:pPr>
      <w:r w:rsidRPr="004D05A8">
        <w:rPr>
          <w:rFonts w:cs="Times New Roman"/>
          <w:color w:val="000000" w:themeColor="text1"/>
          <w:sz w:val="22"/>
          <w:szCs w:val="22"/>
        </w:rPr>
        <w:t xml:space="preserve">E-mail: </w:t>
      </w:r>
      <w:r w:rsidRPr="004D05A8">
        <w:rPr>
          <w:rFonts w:cs="Times New Roman"/>
          <w:color w:val="000000" w:themeColor="text1"/>
          <w:sz w:val="22"/>
          <w:szCs w:val="22"/>
        </w:rPr>
        <w:tab/>
      </w:r>
      <w:r w:rsidRPr="004D05A8">
        <w:rPr>
          <w:rFonts w:cs="Times New Roman"/>
          <w:color w:val="000000" w:themeColor="text1"/>
          <w:sz w:val="22"/>
          <w:szCs w:val="22"/>
        </w:rPr>
        <w:tab/>
        <w:t>ugyfelszolgalat@naih.hu</w:t>
      </w:r>
    </w:p>
    <w:p w14:paraId="1DE16FD2" w14:textId="77777777" w:rsidR="00224007" w:rsidRPr="004D05A8" w:rsidRDefault="00224007" w:rsidP="00224007">
      <w:pPr>
        <w:pStyle w:val="Standard"/>
        <w:ind w:left="720"/>
        <w:jc w:val="both"/>
        <w:rPr>
          <w:rFonts w:cs="Times New Roman"/>
          <w:color w:val="000000" w:themeColor="text1"/>
          <w:sz w:val="22"/>
          <w:szCs w:val="22"/>
        </w:rPr>
      </w:pPr>
      <w:r w:rsidRPr="004D05A8">
        <w:rPr>
          <w:rFonts w:cs="Times New Roman"/>
          <w:color w:val="000000" w:themeColor="text1"/>
          <w:sz w:val="22"/>
          <w:szCs w:val="22"/>
        </w:rPr>
        <w:t xml:space="preserve">Telefon: </w:t>
      </w:r>
      <w:r w:rsidRPr="004D05A8">
        <w:rPr>
          <w:rFonts w:cs="Times New Roman"/>
          <w:color w:val="000000" w:themeColor="text1"/>
          <w:sz w:val="22"/>
          <w:szCs w:val="22"/>
        </w:rPr>
        <w:tab/>
      </w:r>
      <w:r w:rsidRPr="004D05A8">
        <w:rPr>
          <w:rFonts w:cs="Times New Roman"/>
          <w:color w:val="000000" w:themeColor="text1"/>
          <w:sz w:val="22"/>
          <w:szCs w:val="22"/>
        </w:rPr>
        <w:tab/>
        <w:t xml:space="preserve"> +36 (1) 391 1400, +36 (30) 683-5969 és +36 (30) 549-6838</w:t>
      </w:r>
    </w:p>
    <w:p w14:paraId="6C8B86B4" w14:textId="77777777" w:rsidR="00224007" w:rsidRPr="004D05A8" w:rsidRDefault="00224007" w:rsidP="00224007">
      <w:pPr>
        <w:pStyle w:val="Standard"/>
        <w:ind w:left="720"/>
        <w:jc w:val="both"/>
        <w:rPr>
          <w:rFonts w:cs="Times New Roman"/>
          <w:color w:val="000000" w:themeColor="text1"/>
          <w:sz w:val="22"/>
          <w:szCs w:val="22"/>
        </w:rPr>
      </w:pPr>
      <w:r w:rsidRPr="004D05A8">
        <w:rPr>
          <w:rFonts w:cs="Times New Roman"/>
          <w:color w:val="000000" w:themeColor="text1"/>
          <w:sz w:val="22"/>
          <w:szCs w:val="22"/>
        </w:rPr>
        <w:t xml:space="preserve">Honlap: </w:t>
      </w:r>
      <w:r w:rsidRPr="004D05A8">
        <w:rPr>
          <w:rFonts w:cs="Times New Roman"/>
          <w:color w:val="000000" w:themeColor="text1"/>
          <w:sz w:val="22"/>
          <w:szCs w:val="22"/>
        </w:rPr>
        <w:tab/>
      </w:r>
      <w:r w:rsidRPr="004D05A8">
        <w:rPr>
          <w:rFonts w:cs="Times New Roman"/>
          <w:color w:val="000000" w:themeColor="text1"/>
          <w:sz w:val="22"/>
          <w:szCs w:val="22"/>
        </w:rPr>
        <w:tab/>
      </w:r>
      <w:hyperlink r:id="rId17" w:history="1">
        <w:r w:rsidRPr="004D05A8">
          <w:rPr>
            <w:rStyle w:val="Hiperhivatkozs"/>
            <w:rFonts w:cs="Times New Roman"/>
            <w:color w:val="000000" w:themeColor="text1"/>
            <w:sz w:val="22"/>
            <w:szCs w:val="22"/>
          </w:rPr>
          <w:t>www.naih.hu</w:t>
        </w:r>
      </w:hyperlink>
    </w:p>
    <w:p w14:paraId="7218B8FF" w14:textId="77777777" w:rsidR="0082701E" w:rsidRPr="004D05A8" w:rsidRDefault="0082701E" w:rsidP="00224007">
      <w:pPr>
        <w:pStyle w:val="Standard"/>
        <w:jc w:val="both"/>
        <w:rPr>
          <w:rFonts w:cs="Times New Roman"/>
          <w:color w:val="000000" w:themeColor="text1"/>
          <w:sz w:val="22"/>
          <w:szCs w:val="22"/>
        </w:rPr>
      </w:pPr>
    </w:p>
    <w:p w14:paraId="397DFCB5" w14:textId="77777777" w:rsidR="0082701E" w:rsidRPr="004D05A8" w:rsidRDefault="0082701E" w:rsidP="0082701E">
      <w:pPr>
        <w:pStyle w:val="Standard"/>
        <w:numPr>
          <w:ilvl w:val="0"/>
          <w:numId w:val="5"/>
        </w:numPr>
        <w:jc w:val="both"/>
        <w:rPr>
          <w:rFonts w:cs="Times New Roman"/>
          <w:b/>
          <w:color w:val="000000" w:themeColor="text1"/>
          <w:sz w:val="22"/>
          <w:szCs w:val="22"/>
        </w:rPr>
      </w:pPr>
      <w:bookmarkStart w:id="7" w:name="_Hlk4417306"/>
      <w:r w:rsidRPr="004D05A8">
        <w:rPr>
          <w:rFonts w:cs="Times New Roman"/>
          <w:b/>
          <w:color w:val="000000" w:themeColor="text1"/>
          <w:sz w:val="22"/>
          <w:szCs w:val="22"/>
        </w:rPr>
        <w:t>Egyéb tájékoztató elemek:</w:t>
      </w:r>
    </w:p>
    <w:p w14:paraId="31547F26" w14:textId="77777777" w:rsidR="00C02037" w:rsidRPr="004D05A8" w:rsidRDefault="00C02037" w:rsidP="00C02037">
      <w:pPr>
        <w:pStyle w:val="Listaszerbekezds"/>
        <w:numPr>
          <w:ilvl w:val="0"/>
          <w:numId w:val="10"/>
        </w:numPr>
        <w:autoSpaceDN/>
        <w:jc w:val="both"/>
        <w:rPr>
          <w:rFonts w:cs="Times New Roman"/>
          <w:color w:val="000000" w:themeColor="text1"/>
          <w:sz w:val="22"/>
          <w:szCs w:val="22"/>
        </w:rPr>
      </w:pPr>
      <w:bookmarkStart w:id="8" w:name="_Hlk4593674"/>
      <w:r w:rsidRPr="004D05A8">
        <w:rPr>
          <w:rFonts w:cs="Times New Roman"/>
          <w:color w:val="000000" w:themeColor="text1"/>
          <w:sz w:val="22"/>
          <w:szCs w:val="22"/>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119EB504" w14:textId="77777777" w:rsidR="0047018D" w:rsidRDefault="00014EA1" w:rsidP="00C02037">
      <w:pPr>
        <w:pStyle w:val="Standard"/>
        <w:numPr>
          <w:ilvl w:val="0"/>
          <w:numId w:val="10"/>
        </w:numPr>
        <w:jc w:val="both"/>
        <w:rPr>
          <w:rFonts w:cs="Times New Roman"/>
          <w:color w:val="000000" w:themeColor="text1"/>
          <w:sz w:val="22"/>
          <w:szCs w:val="22"/>
        </w:rPr>
      </w:pPr>
      <w:r w:rsidRPr="004D05A8">
        <w:rPr>
          <w:rFonts w:cs="Times New Roman"/>
          <w:color w:val="000000" w:themeColor="text1"/>
          <w:sz w:val="22"/>
          <w:szCs w:val="22"/>
        </w:rPr>
        <w:t>A</w:t>
      </w:r>
      <w:r w:rsidR="0047018D" w:rsidRPr="004D05A8">
        <w:rPr>
          <w:rFonts w:cs="Times New Roman"/>
          <w:color w:val="000000" w:themeColor="text1"/>
          <w:sz w:val="22"/>
          <w:szCs w:val="22"/>
        </w:rPr>
        <w:t>z adatkezelés a GDPR 6. cikk (1) bekezdés c) pont szerint, az adatkezelőre vonatkozó jogszabályi kötelezettségének teljesítése alapján történik.</w:t>
      </w:r>
    </w:p>
    <w:p w14:paraId="503B0A88" w14:textId="6F684E67" w:rsidR="00900FAB" w:rsidRDefault="00900FAB" w:rsidP="00900FAB">
      <w:pPr>
        <w:pStyle w:val="Standard"/>
        <w:ind w:left="720"/>
        <w:jc w:val="both"/>
        <w:rPr>
          <w:rFonts w:cs="Times New Roman"/>
          <w:color w:val="000000" w:themeColor="text1"/>
          <w:sz w:val="22"/>
          <w:szCs w:val="22"/>
        </w:rPr>
      </w:pPr>
      <w:r>
        <w:rPr>
          <w:rFonts w:cs="Times New Roman"/>
          <w:color w:val="000000" w:themeColor="text1"/>
          <w:sz w:val="22"/>
          <w:szCs w:val="22"/>
        </w:rPr>
        <w:br w:type="page"/>
      </w:r>
    </w:p>
    <w:p w14:paraId="0F94ACBF" w14:textId="77777777" w:rsidR="00900FAB" w:rsidRPr="004D05A8" w:rsidRDefault="00900FAB" w:rsidP="00900FAB">
      <w:pPr>
        <w:pStyle w:val="Standard"/>
        <w:ind w:left="720"/>
        <w:jc w:val="both"/>
        <w:rPr>
          <w:rFonts w:cs="Times New Roman"/>
          <w:color w:val="000000" w:themeColor="text1"/>
          <w:sz w:val="22"/>
          <w:szCs w:val="22"/>
        </w:rPr>
      </w:pPr>
    </w:p>
    <w:p w14:paraId="109316A0" w14:textId="77777777" w:rsidR="007D0385" w:rsidRPr="004D05A8" w:rsidRDefault="00014EA1" w:rsidP="00760C3A">
      <w:pPr>
        <w:pStyle w:val="Standard"/>
        <w:numPr>
          <w:ilvl w:val="0"/>
          <w:numId w:val="10"/>
        </w:numPr>
        <w:jc w:val="both"/>
        <w:rPr>
          <w:color w:val="000000" w:themeColor="text1"/>
          <w:sz w:val="22"/>
          <w:szCs w:val="22"/>
        </w:rPr>
      </w:pPr>
      <w:r w:rsidRPr="004D05A8">
        <w:rPr>
          <w:rFonts w:cs="Times New Roman"/>
          <w:color w:val="000000" w:themeColor="text1"/>
          <w:sz w:val="22"/>
          <w:szCs w:val="22"/>
        </w:rPr>
        <w:t>Ha a személyes adatokat az érintett</w:t>
      </w:r>
      <w:r w:rsidR="000A1738" w:rsidRPr="004D05A8">
        <w:rPr>
          <w:rFonts w:cs="Times New Roman"/>
          <w:color w:val="000000" w:themeColor="text1"/>
          <w:sz w:val="22"/>
          <w:szCs w:val="22"/>
        </w:rPr>
        <w:t xml:space="preserve"> vagy törvényes képviselője</w:t>
      </w:r>
      <w:r w:rsidRPr="004D05A8">
        <w:rPr>
          <w:rFonts w:cs="Times New Roman"/>
          <w:color w:val="000000" w:themeColor="text1"/>
          <w:sz w:val="22"/>
          <w:szCs w:val="22"/>
        </w:rPr>
        <w:t xml:space="preserve"> nem kívánja megadni, akkor </w:t>
      </w:r>
      <w:bookmarkEnd w:id="7"/>
      <w:bookmarkEnd w:id="8"/>
      <w:r w:rsidR="0047018D" w:rsidRPr="004D05A8">
        <w:rPr>
          <w:rFonts w:cs="Times New Roman"/>
          <w:color w:val="000000" w:themeColor="text1"/>
          <w:sz w:val="22"/>
          <w:szCs w:val="22"/>
        </w:rPr>
        <w:t>az érintett</w:t>
      </w:r>
      <w:r w:rsidR="00A21178" w:rsidRPr="004D05A8">
        <w:rPr>
          <w:rFonts w:cs="Times New Roman"/>
          <w:color w:val="000000" w:themeColor="text1"/>
          <w:sz w:val="22"/>
          <w:szCs w:val="22"/>
        </w:rPr>
        <w:t xml:space="preserve"> </w:t>
      </w:r>
      <w:r w:rsidR="00B764BD" w:rsidRPr="004D05A8">
        <w:rPr>
          <w:rFonts w:cs="Times New Roman"/>
          <w:color w:val="000000" w:themeColor="text1"/>
          <w:sz w:val="22"/>
          <w:szCs w:val="22"/>
        </w:rPr>
        <w:t>ellátása</w:t>
      </w:r>
      <w:r w:rsidR="0047018D" w:rsidRPr="004D05A8">
        <w:rPr>
          <w:rFonts w:cs="Times New Roman"/>
          <w:color w:val="000000" w:themeColor="text1"/>
          <w:sz w:val="22"/>
          <w:szCs w:val="22"/>
        </w:rPr>
        <w:t xml:space="preserve"> nem valósulhat meg.</w:t>
      </w:r>
    </w:p>
    <w:p w14:paraId="75D7A621" w14:textId="77777777" w:rsidR="00886483" w:rsidRPr="004D05A8" w:rsidRDefault="00886483" w:rsidP="00C02B25">
      <w:pPr>
        <w:jc w:val="both"/>
        <w:rPr>
          <w:color w:val="000000" w:themeColor="text1"/>
          <w:sz w:val="22"/>
          <w:szCs w:val="22"/>
        </w:rPr>
      </w:pPr>
    </w:p>
    <w:p w14:paraId="6D0D2E0E" w14:textId="77777777" w:rsidR="007564A9" w:rsidRPr="004D05A8" w:rsidRDefault="007564A9" w:rsidP="00C02B25">
      <w:pPr>
        <w:jc w:val="both"/>
        <w:rPr>
          <w:color w:val="000000" w:themeColor="text1"/>
          <w:sz w:val="22"/>
          <w:szCs w:val="22"/>
        </w:rPr>
      </w:pPr>
    </w:p>
    <w:p w14:paraId="2DACC8D9" w14:textId="4DAC8EA8" w:rsidR="007564A9" w:rsidRPr="004D05A8" w:rsidRDefault="007564A9" w:rsidP="007564A9">
      <w:pPr>
        <w:jc w:val="both"/>
        <w:rPr>
          <w:rFonts w:cs="Times New Roman"/>
          <w:color w:val="000000" w:themeColor="text1"/>
          <w:sz w:val="22"/>
          <w:szCs w:val="22"/>
        </w:rPr>
      </w:pPr>
      <w:r w:rsidRPr="004D05A8">
        <w:rPr>
          <w:rFonts w:cs="Times New Roman"/>
          <w:color w:val="000000" w:themeColor="text1"/>
          <w:sz w:val="22"/>
          <w:szCs w:val="22"/>
        </w:rPr>
        <w:t>S z e g e d, 20</w:t>
      </w:r>
      <w:r w:rsidR="00224007" w:rsidRPr="004D05A8">
        <w:rPr>
          <w:rFonts w:cs="Times New Roman"/>
          <w:color w:val="000000" w:themeColor="text1"/>
          <w:sz w:val="22"/>
          <w:szCs w:val="22"/>
        </w:rPr>
        <w:t>2</w:t>
      </w:r>
      <w:r w:rsidR="00900FAB">
        <w:rPr>
          <w:rFonts w:cs="Times New Roman"/>
          <w:color w:val="000000" w:themeColor="text1"/>
          <w:sz w:val="22"/>
          <w:szCs w:val="22"/>
        </w:rPr>
        <w:t>5. február</w:t>
      </w:r>
    </w:p>
    <w:p w14:paraId="58A1E6C0" w14:textId="77777777" w:rsidR="007564A9" w:rsidRPr="004D05A8" w:rsidRDefault="007564A9" w:rsidP="007564A9">
      <w:pPr>
        <w:jc w:val="both"/>
        <w:rPr>
          <w:rFonts w:cs="Times New Roman"/>
          <w:color w:val="000000" w:themeColor="text1"/>
          <w:sz w:val="22"/>
          <w:szCs w:val="22"/>
        </w:rPr>
      </w:pPr>
    </w:p>
    <w:p w14:paraId="561E3D3F" w14:textId="77777777" w:rsidR="007564A9" w:rsidRPr="004D05A8" w:rsidRDefault="007564A9" w:rsidP="007564A9">
      <w:pPr>
        <w:jc w:val="both"/>
        <w:rPr>
          <w:rFonts w:cs="Times New Roman"/>
          <w:color w:val="000000" w:themeColor="text1"/>
          <w:sz w:val="22"/>
          <w:szCs w:val="22"/>
        </w:rPr>
      </w:pPr>
    </w:p>
    <w:p w14:paraId="6120907F" w14:textId="77777777" w:rsidR="007564A9" w:rsidRPr="004D05A8" w:rsidRDefault="007564A9" w:rsidP="007564A9">
      <w:pPr>
        <w:jc w:val="both"/>
        <w:rPr>
          <w:rFonts w:cs="Times New Roman"/>
          <w:color w:val="000000" w:themeColor="text1"/>
          <w:sz w:val="22"/>
          <w:szCs w:val="22"/>
        </w:rPr>
      </w:pPr>
    </w:p>
    <w:p w14:paraId="1EA6F9BF" w14:textId="77777777" w:rsidR="00900FAB" w:rsidRDefault="007564A9" w:rsidP="007564A9">
      <w:pPr>
        <w:jc w:val="both"/>
        <w:rPr>
          <w:rFonts w:cs="Times New Roman"/>
          <w:color w:val="000000" w:themeColor="text1"/>
          <w:sz w:val="22"/>
          <w:szCs w:val="22"/>
        </w:rPr>
      </w:pP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t xml:space="preserve">Zsótér Ágnes </w:t>
      </w:r>
    </w:p>
    <w:p w14:paraId="39544695" w14:textId="00F6FF26" w:rsidR="007564A9" w:rsidRPr="004D05A8" w:rsidRDefault="00900FAB" w:rsidP="00900FAB">
      <w:pPr>
        <w:ind w:left="4248" w:firstLine="708"/>
        <w:jc w:val="both"/>
        <w:rPr>
          <w:rFonts w:cs="Times New Roman"/>
          <w:color w:val="000000" w:themeColor="text1"/>
          <w:sz w:val="22"/>
          <w:szCs w:val="22"/>
        </w:rPr>
      </w:pPr>
      <w:r>
        <w:rPr>
          <w:rFonts w:cs="Times New Roman"/>
          <w:color w:val="000000" w:themeColor="text1"/>
          <w:sz w:val="22"/>
          <w:szCs w:val="22"/>
        </w:rPr>
        <w:t>F</w:t>
      </w:r>
      <w:r w:rsidR="007564A9" w:rsidRPr="004D05A8">
        <w:rPr>
          <w:rFonts w:cs="Times New Roman"/>
          <w:color w:val="000000" w:themeColor="text1"/>
          <w:sz w:val="22"/>
          <w:szCs w:val="22"/>
        </w:rPr>
        <w:t>őigazgató</w:t>
      </w:r>
    </w:p>
    <w:p w14:paraId="712491ED" w14:textId="5AFBFE44" w:rsidR="007564A9" w:rsidRPr="004D05A8" w:rsidRDefault="007564A9" w:rsidP="007564A9">
      <w:pPr>
        <w:jc w:val="both"/>
        <w:rPr>
          <w:rFonts w:cs="Times New Roman"/>
          <w:color w:val="000000" w:themeColor="text1"/>
          <w:sz w:val="22"/>
          <w:szCs w:val="22"/>
        </w:rPr>
      </w:pP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Pr="004D05A8">
        <w:rPr>
          <w:rFonts w:cs="Times New Roman"/>
          <w:color w:val="000000" w:themeColor="text1"/>
          <w:sz w:val="22"/>
          <w:szCs w:val="22"/>
        </w:rPr>
        <w:tab/>
      </w:r>
      <w:r w:rsidR="00900FAB">
        <w:rPr>
          <w:rFonts w:cs="Times New Roman"/>
          <w:color w:val="000000" w:themeColor="text1"/>
          <w:sz w:val="22"/>
          <w:szCs w:val="22"/>
        </w:rPr>
        <w:t xml:space="preserve">      </w:t>
      </w:r>
      <w:r w:rsidRPr="004D05A8">
        <w:rPr>
          <w:rFonts w:cs="Times New Roman"/>
          <w:color w:val="000000" w:themeColor="text1"/>
          <w:sz w:val="22"/>
          <w:szCs w:val="22"/>
        </w:rPr>
        <w:t>s.k.</w:t>
      </w:r>
    </w:p>
    <w:p w14:paraId="22FF1C19" w14:textId="77777777" w:rsidR="007564A9" w:rsidRPr="004D05A8" w:rsidRDefault="007564A9" w:rsidP="00C02B25">
      <w:pPr>
        <w:jc w:val="both"/>
        <w:rPr>
          <w:color w:val="000000" w:themeColor="text1"/>
          <w:sz w:val="22"/>
          <w:szCs w:val="22"/>
        </w:rPr>
      </w:pPr>
    </w:p>
    <w:sectPr w:rsidR="007564A9" w:rsidRPr="004D05A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2EC5" w14:textId="77777777" w:rsidR="00576551" w:rsidRDefault="00576551" w:rsidP="008126DE">
      <w:r>
        <w:separator/>
      </w:r>
    </w:p>
  </w:endnote>
  <w:endnote w:type="continuationSeparator" w:id="0">
    <w:p w14:paraId="7A41D27B" w14:textId="77777777" w:rsidR="00576551" w:rsidRDefault="00576551" w:rsidP="0081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419354"/>
      <w:docPartObj>
        <w:docPartGallery w:val="Page Numbers (Bottom of Page)"/>
        <w:docPartUnique/>
      </w:docPartObj>
    </w:sdtPr>
    <w:sdtEndPr/>
    <w:sdtContent>
      <w:p w14:paraId="631314BB" w14:textId="77777777" w:rsidR="008126DE" w:rsidRDefault="008126DE">
        <w:pPr>
          <w:pStyle w:val="llb"/>
          <w:jc w:val="center"/>
        </w:pPr>
        <w:r>
          <w:fldChar w:fldCharType="begin"/>
        </w:r>
        <w:r>
          <w:instrText>PAGE   \* MERGEFORMAT</w:instrText>
        </w:r>
        <w:r>
          <w:fldChar w:fldCharType="separate"/>
        </w:r>
        <w:r>
          <w:t>2</w:t>
        </w:r>
        <w:r>
          <w:fldChar w:fldCharType="end"/>
        </w:r>
      </w:p>
    </w:sdtContent>
  </w:sdt>
  <w:p w14:paraId="6E0F35AE" w14:textId="77777777" w:rsidR="008126DE" w:rsidRDefault="008126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AD3F" w14:textId="77777777" w:rsidR="00576551" w:rsidRDefault="00576551" w:rsidP="008126DE">
      <w:r>
        <w:separator/>
      </w:r>
    </w:p>
  </w:footnote>
  <w:footnote w:type="continuationSeparator" w:id="0">
    <w:p w14:paraId="7CC7B0B8" w14:textId="77777777" w:rsidR="00576551" w:rsidRDefault="00576551" w:rsidP="0081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15F2"/>
    <w:multiLevelType w:val="hybridMultilevel"/>
    <w:tmpl w:val="4566EF76"/>
    <w:lvl w:ilvl="0" w:tplc="040E0017">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68F4FCA"/>
    <w:multiLevelType w:val="hybridMultilevel"/>
    <w:tmpl w:val="A1167500"/>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07E20792"/>
    <w:multiLevelType w:val="hybridMultilevel"/>
    <w:tmpl w:val="2F485FC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0CF42402"/>
    <w:multiLevelType w:val="hybridMultilevel"/>
    <w:tmpl w:val="45D444A8"/>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4" w15:restartNumberingAfterBreak="0">
    <w:nsid w:val="123071E0"/>
    <w:multiLevelType w:val="hybridMultilevel"/>
    <w:tmpl w:val="CF8A567E"/>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 w15:restartNumberingAfterBreak="0">
    <w:nsid w:val="1DEC1D72"/>
    <w:multiLevelType w:val="hybridMultilevel"/>
    <w:tmpl w:val="AB7C1F4C"/>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21C6689A"/>
    <w:multiLevelType w:val="hybridMultilevel"/>
    <w:tmpl w:val="77240B9E"/>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34264A5"/>
    <w:multiLevelType w:val="hybridMultilevel"/>
    <w:tmpl w:val="90243306"/>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B1A4BBA"/>
    <w:multiLevelType w:val="hybridMultilevel"/>
    <w:tmpl w:val="CABAB6F2"/>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0" w15:restartNumberingAfterBreak="0">
    <w:nsid w:val="32A76D57"/>
    <w:multiLevelType w:val="hybridMultilevel"/>
    <w:tmpl w:val="CAE0AEC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35E0098E"/>
    <w:multiLevelType w:val="hybridMultilevel"/>
    <w:tmpl w:val="6B60A51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D02410E"/>
    <w:multiLevelType w:val="hybridMultilevel"/>
    <w:tmpl w:val="D0AE4BD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3D5369DA"/>
    <w:multiLevelType w:val="hybridMultilevel"/>
    <w:tmpl w:val="5C9C47E6"/>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46464190"/>
    <w:multiLevelType w:val="hybridMultilevel"/>
    <w:tmpl w:val="D4B6C9CE"/>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5"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1724C25"/>
    <w:multiLevelType w:val="hybridMultilevel"/>
    <w:tmpl w:val="E8C21E7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2153FF6"/>
    <w:multiLevelType w:val="hybridMultilevel"/>
    <w:tmpl w:val="1A6854A8"/>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8" w15:restartNumberingAfterBreak="0">
    <w:nsid w:val="61072391"/>
    <w:multiLevelType w:val="hybridMultilevel"/>
    <w:tmpl w:val="59207F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43049C0"/>
    <w:multiLevelType w:val="multilevel"/>
    <w:tmpl w:val="394EBE7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2D769B"/>
    <w:multiLevelType w:val="multilevel"/>
    <w:tmpl w:val="D028098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2" w15:restartNumberingAfterBreak="0">
    <w:nsid w:val="6A587B02"/>
    <w:multiLevelType w:val="hybridMultilevel"/>
    <w:tmpl w:val="BDC25938"/>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6B2C4E09"/>
    <w:multiLevelType w:val="hybridMultilevel"/>
    <w:tmpl w:val="0EBEF17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E7E0DF7"/>
    <w:multiLevelType w:val="hybridMultilevel"/>
    <w:tmpl w:val="DA7A12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81890166">
    <w:abstractNumId w:val="21"/>
  </w:num>
  <w:num w:numId="2" w16cid:durableId="1984499309">
    <w:abstractNumId w:val="20"/>
  </w:num>
  <w:num w:numId="3" w16cid:durableId="609357334">
    <w:abstractNumId w:val="18"/>
  </w:num>
  <w:num w:numId="4" w16cid:durableId="798425785">
    <w:abstractNumId w:val="7"/>
  </w:num>
  <w:num w:numId="5" w16cid:durableId="947080800">
    <w:abstractNumId w:val="15"/>
  </w:num>
  <w:num w:numId="6" w16cid:durableId="1849980320">
    <w:abstractNumId w:val="8"/>
  </w:num>
  <w:num w:numId="7" w16cid:durableId="1029450783">
    <w:abstractNumId w:val="10"/>
  </w:num>
  <w:num w:numId="8" w16cid:durableId="1216163253">
    <w:abstractNumId w:val="23"/>
  </w:num>
  <w:num w:numId="9" w16cid:durableId="13580314">
    <w:abstractNumId w:val="25"/>
  </w:num>
  <w:num w:numId="10" w16cid:durableId="1453555327">
    <w:abstractNumId w:val="12"/>
  </w:num>
  <w:num w:numId="11" w16cid:durableId="1752775530">
    <w:abstractNumId w:val="6"/>
  </w:num>
  <w:num w:numId="12" w16cid:durableId="1214346622">
    <w:abstractNumId w:val="3"/>
  </w:num>
  <w:num w:numId="13" w16cid:durableId="762260847">
    <w:abstractNumId w:val="2"/>
  </w:num>
  <w:num w:numId="14" w16cid:durableId="810484665">
    <w:abstractNumId w:val="11"/>
  </w:num>
  <w:num w:numId="15" w16cid:durableId="2076857634">
    <w:abstractNumId w:val="14"/>
  </w:num>
  <w:num w:numId="16" w16cid:durableId="2057510378">
    <w:abstractNumId w:val="9"/>
  </w:num>
  <w:num w:numId="17" w16cid:durableId="1067264954">
    <w:abstractNumId w:val="4"/>
  </w:num>
  <w:num w:numId="18" w16cid:durableId="127626069">
    <w:abstractNumId w:val="22"/>
  </w:num>
  <w:num w:numId="19" w16cid:durableId="1445995779">
    <w:abstractNumId w:val="24"/>
  </w:num>
  <w:num w:numId="20" w16cid:durableId="387995314">
    <w:abstractNumId w:val="1"/>
  </w:num>
  <w:num w:numId="21" w16cid:durableId="1228492643">
    <w:abstractNumId w:val="13"/>
  </w:num>
  <w:num w:numId="22" w16cid:durableId="986009854">
    <w:abstractNumId w:val="16"/>
  </w:num>
  <w:num w:numId="23" w16cid:durableId="142476275">
    <w:abstractNumId w:val="17"/>
  </w:num>
  <w:num w:numId="24" w16cid:durableId="140316892">
    <w:abstractNumId w:val="5"/>
  </w:num>
  <w:num w:numId="25" w16cid:durableId="2012296127">
    <w:abstractNumId w:val="19"/>
  </w:num>
  <w:num w:numId="26" w16cid:durableId="179706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2D"/>
    <w:rsid w:val="0001042F"/>
    <w:rsid w:val="00010A39"/>
    <w:rsid w:val="00014EA1"/>
    <w:rsid w:val="000228AD"/>
    <w:rsid w:val="000261B7"/>
    <w:rsid w:val="000336C4"/>
    <w:rsid w:val="00035D3F"/>
    <w:rsid w:val="00042D31"/>
    <w:rsid w:val="00044815"/>
    <w:rsid w:val="0005347A"/>
    <w:rsid w:val="00053608"/>
    <w:rsid w:val="00072A53"/>
    <w:rsid w:val="0007606A"/>
    <w:rsid w:val="00076302"/>
    <w:rsid w:val="0008742D"/>
    <w:rsid w:val="000921B8"/>
    <w:rsid w:val="000A1738"/>
    <w:rsid w:val="000B2060"/>
    <w:rsid w:val="000B5906"/>
    <w:rsid w:val="000C63E6"/>
    <w:rsid w:val="000F7EFC"/>
    <w:rsid w:val="00105A77"/>
    <w:rsid w:val="00106102"/>
    <w:rsid w:val="00115027"/>
    <w:rsid w:val="00120DF6"/>
    <w:rsid w:val="001222C6"/>
    <w:rsid w:val="00141192"/>
    <w:rsid w:val="0014380B"/>
    <w:rsid w:val="00151957"/>
    <w:rsid w:val="00157F58"/>
    <w:rsid w:val="00170C3D"/>
    <w:rsid w:val="00177B95"/>
    <w:rsid w:val="0018055D"/>
    <w:rsid w:val="001936D5"/>
    <w:rsid w:val="00197F7E"/>
    <w:rsid w:val="001A095B"/>
    <w:rsid w:val="001A23F4"/>
    <w:rsid w:val="001B414F"/>
    <w:rsid w:val="001B4F50"/>
    <w:rsid w:val="001B57E3"/>
    <w:rsid w:val="001D60CC"/>
    <w:rsid w:val="001E553E"/>
    <w:rsid w:val="001E6CCE"/>
    <w:rsid w:val="001F4639"/>
    <w:rsid w:val="00201900"/>
    <w:rsid w:val="002019B3"/>
    <w:rsid w:val="00222EE6"/>
    <w:rsid w:val="00224007"/>
    <w:rsid w:val="002279D2"/>
    <w:rsid w:val="00241257"/>
    <w:rsid w:val="00242079"/>
    <w:rsid w:val="00256A8F"/>
    <w:rsid w:val="00263E39"/>
    <w:rsid w:val="00265BE0"/>
    <w:rsid w:val="00272590"/>
    <w:rsid w:val="00293CC8"/>
    <w:rsid w:val="002A5147"/>
    <w:rsid w:val="002A555C"/>
    <w:rsid w:val="002C37C0"/>
    <w:rsid w:val="002C4D83"/>
    <w:rsid w:val="002C4F71"/>
    <w:rsid w:val="002D053A"/>
    <w:rsid w:val="002D19AB"/>
    <w:rsid w:val="002E2B5A"/>
    <w:rsid w:val="002E6F1E"/>
    <w:rsid w:val="002F3037"/>
    <w:rsid w:val="002F7C4F"/>
    <w:rsid w:val="00307FEF"/>
    <w:rsid w:val="00325A9C"/>
    <w:rsid w:val="003300F9"/>
    <w:rsid w:val="003476BB"/>
    <w:rsid w:val="00354D61"/>
    <w:rsid w:val="00357E7B"/>
    <w:rsid w:val="0036765F"/>
    <w:rsid w:val="003766CF"/>
    <w:rsid w:val="00377CA9"/>
    <w:rsid w:val="00386B68"/>
    <w:rsid w:val="003873F7"/>
    <w:rsid w:val="00396176"/>
    <w:rsid w:val="003B16E6"/>
    <w:rsid w:val="003C17B3"/>
    <w:rsid w:val="003C434D"/>
    <w:rsid w:val="003C5D08"/>
    <w:rsid w:val="003D39AD"/>
    <w:rsid w:val="003E14CB"/>
    <w:rsid w:val="00405830"/>
    <w:rsid w:val="004339BE"/>
    <w:rsid w:val="00453101"/>
    <w:rsid w:val="0045691F"/>
    <w:rsid w:val="00457879"/>
    <w:rsid w:val="0046255C"/>
    <w:rsid w:val="0047018D"/>
    <w:rsid w:val="00482FB2"/>
    <w:rsid w:val="0048384F"/>
    <w:rsid w:val="00484372"/>
    <w:rsid w:val="0048522C"/>
    <w:rsid w:val="0048628D"/>
    <w:rsid w:val="00487794"/>
    <w:rsid w:val="004948C6"/>
    <w:rsid w:val="00497EF5"/>
    <w:rsid w:val="004A482F"/>
    <w:rsid w:val="004B59CB"/>
    <w:rsid w:val="004B5CBA"/>
    <w:rsid w:val="004B7BBE"/>
    <w:rsid w:val="004C0BA1"/>
    <w:rsid w:val="004C2A37"/>
    <w:rsid w:val="004C2EB7"/>
    <w:rsid w:val="004D05A8"/>
    <w:rsid w:val="004E3609"/>
    <w:rsid w:val="004E3864"/>
    <w:rsid w:val="004E5AEB"/>
    <w:rsid w:val="005053AA"/>
    <w:rsid w:val="00506618"/>
    <w:rsid w:val="005117AF"/>
    <w:rsid w:val="005133A7"/>
    <w:rsid w:val="0051692B"/>
    <w:rsid w:val="00516970"/>
    <w:rsid w:val="00530212"/>
    <w:rsid w:val="005331C2"/>
    <w:rsid w:val="00546C72"/>
    <w:rsid w:val="0055019D"/>
    <w:rsid w:val="00557CF2"/>
    <w:rsid w:val="00576551"/>
    <w:rsid w:val="00587B60"/>
    <w:rsid w:val="005923DB"/>
    <w:rsid w:val="005A7A96"/>
    <w:rsid w:val="005C2CA4"/>
    <w:rsid w:val="005C5EAF"/>
    <w:rsid w:val="005C7F32"/>
    <w:rsid w:val="005D54F8"/>
    <w:rsid w:val="005D6121"/>
    <w:rsid w:val="005D7E31"/>
    <w:rsid w:val="005E2CE1"/>
    <w:rsid w:val="005F4EA5"/>
    <w:rsid w:val="006119B0"/>
    <w:rsid w:val="0061401A"/>
    <w:rsid w:val="00640B65"/>
    <w:rsid w:val="00641037"/>
    <w:rsid w:val="006662A4"/>
    <w:rsid w:val="006724A4"/>
    <w:rsid w:val="00680E60"/>
    <w:rsid w:val="00681F72"/>
    <w:rsid w:val="00694802"/>
    <w:rsid w:val="006C477A"/>
    <w:rsid w:val="006C57F4"/>
    <w:rsid w:val="006E3186"/>
    <w:rsid w:val="006E6B32"/>
    <w:rsid w:val="006F3631"/>
    <w:rsid w:val="006F36F4"/>
    <w:rsid w:val="006F3B19"/>
    <w:rsid w:val="006F406E"/>
    <w:rsid w:val="006F4E5A"/>
    <w:rsid w:val="00700FF4"/>
    <w:rsid w:val="007024CB"/>
    <w:rsid w:val="007056EE"/>
    <w:rsid w:val="007066D3"/>
    <w:rsid w:val="00713192"/>
    <w:rsid w:val="007333BA"/>
    <w:rsid w:val="00744951"/>
    <w:rsid w:val="0074614D"/>
    <w:rsid w:val="00750BBC"/>
    <w:rsid w:val="00754581"/>
    <w:rsid w:val="007564A9"/>
    <w:rsid w:val="00760AF5"/>
    <w:rsid w:val="00775B1E"/>
    <w:rsid w:val="00783D23"/>
    <w:rsid w:val="00785264"/>
    <w:rsid w:val="0079304F"/>
    <w:rsid w:val="0079338D"/>
    <w:rsid w:val="00797CAB"/>
    <w:rsid w:val="007A373E"/>
    <w:rsid w:val="007C1E0B"/>
    <w:rsid w:val="007D0385"/>
    <w:rsid w:val="007D47A5"/>
    <w:rsid w:val="007D5070"/>
    <w:rsid w:val="007D5663"/>
    <w:rsid w:val="007D7072"/>
    <w:rsid w:val="007F2D45"/>
    <w:rsid w:val="00801DAF"/>
    <w:rsid w:val="008126DE"/>
    <w:rsid w:val="008213DE"/>
    <w:rsid w:val="00823F68"/>
    <w:rsid w:val="008262FE"/>
    <w:rsid w:val="0082701E"/>
    <w:rsid w:val="00842A08"/>
    <w:rsid w:val="00843411"/>
    <w:rsid w:val="00847050"/>
    <w:rsid w:val="008578B4"/>
    <w:rsid w:val="0086102D"/>
    <w:rsid w:val="00884E5B"/>
    <w:rsid w:val="00886327"/>
    <w:rsid w:val="00886483"/>
    <w:rsid w:val="00892F15"/>
    <w:rsid w:val="00893FE3"/>
    <w:rsid w:val="008A6D77"/>
    <w:rsid w:val="008C73DF"/>
    <w:rsid w:val="008D6743"/>
    <w:rsid w:val="008E0882"/>
    <w:rsid w:val="008E1448"/>
    <w:rsid w:val="008E148F"/>
    <w:rsid w:val="008F1991"/>
    <w:rsid w:val="008F6EDB"/>
    <w:rsid w:val="00900FAB"/>
    <w:rsid w:val="009065F2"/>
    <w:rsid w:val="00922CE2"/>
    <w:rsid w:val="00924C7F"/>
    <w:rsid w:val="00934F69"/>
    <w:rsid w:val="00936641"/>
    <w:rsid w:val="00963CE0"/>
    <w:rsid w:val="0096483A"/>
    <w:rsid w:val="009735D0"/>
    <w:rsid w:val="0097460C"/>
    <w:rsid w:val="00983944"/>
    <w:rsid w:val="009A2C08"/>
    <w:rsid w:val="009A3F70"/>
    <w:rsid w:val="009A4FFF"/>
    <w:rsid w:val="009B2DC0"/>
    <w:rsid w:val="009B4BC5"/>
    <w:rsid w:val="009B5167"/>
    <w:rsid w:val="009C3A30"/>
    <w:rsid w:val="009E35C3"/>
    <w:rsid w:val="00A10578"/>
    <w:rsid w:val="00A14A67"/>
    <w:rsid w:val="00A21178"/>
    <w:rsid w:val="00A24580"/>
    <w:rsid w:val="00A300B6"/>
    <w:rsid w:val="00A33485"/>
    <w:rsid w:val="00A346C6"/>
    <w:rsid w:val="00A4214B"/>
    <w:rsid w:val="00A50017"/>
    <w:rsid w:val="00A520DD"/>
    <w:rsid w:val="00A60C6C"/>
    <w:rsid w:val="00A612A7"/>
    <w:rsid w:val="00A97D75"/>
    <w:rsid w:val="00AA0799"/>
    <w:rsid w:val="00AB38C5"/>
    <w:rsid w:val="00AB56ED"/>
    <w:rsid w:val="00AB658A"/>
    <w:rsid w:val="00AD1044"/>
    <w:rsid w:val="00AD2721"/>
    <w:rsid w:val="00AD666E"/>
    <w:rsid w:val="00AE20CA"/>
    <w:rsid w:val="00AE7BE4"/>
    <w:rsid w:val="00AF75F4"/>
    <w:rsid w:val="00AF7D56"/>
    <w:rsid w:val="00B01C67"/>
    <w:rsid w:val="00B0690B"/>
    <w:rsid w:val="00B07C89"/>
    <w:rsid w:val="00B203D0"/>
    <w:rsid w:val="00B710CE"/>
    <w:rsid w:val="00B764BD"/>
    <w:rsid w:val="00BA220B"/>
    <w:rsid w:val="00BA5C72"/>
    <w:rsid w:val="00BA6164"/>
    <w:rsid w:val="00BB6FD7"/>
    <w:rsid w:val="00BD6F72"/>
    <w:rsid w:val="00BE7072"/>
    <w:rsid w:val="00BF6434"/>
    <w:rsid w:val="00C02037"/>
    <w:rsid w:val="00C02B25"/>
    <w:rsid w:val="00C1647B"/>
    <w:rsid w:val="00C1796D"/>
    <w:rsid w:val="00C17F07"/>
    <w:rsid w:val="00C202A3"/>
    <w:rsid w:val="00C33840"/>
    <w:rsid w:val="00C3608E"/>
    <w:rsid w:val="00C41698"/>
    <w:rsid w:val="00C66FA6"/>
    <w:rsid w:val="00C731BC"/>
    <w:rsid w:val="00C74E05"/>
    <w:rsid w:val="00C81495"/>
    <w:rsid w:val="00C97E37"/>
    <w:rsid w:val="00CB2AF2"/>
    <w:rsid w:val="00CE3A23"/>
    <w:rsid w:val="00CE54FB"/>
    <w:rsid w:val="00CE7FD4"/>
    <w:rsid w:val="00CF0670"/>
    <w:rsid w:val="00CF5458"/>
    <w:rsid w:val="00D164AF"/>
    <w:rsid w:val="00D16DDF"/>
    <w:rsid w:val="00D364BD"/>
    <w:rsid w:val="00D37304"/>
    <w:rsid w:val="00D952EE"/>
    <w:rsid w:val="00DA433E"/>
    <w:rsid w:val="00DA57AA"/>
    <w:rsid w:val="00DB2C94"/>
    <w:rsid w:val="00DD147E"/>
    <w:rsid w:val="00DD5739"/>
    <w:rsid w:val="00DE296D"/>
    <w:rsid w:val="00DF2D5D"/>
    <w:rsid w:val="00E07B71"/>
    <w:rsid w:val="00E07D86"/>
    <w:rsid w:val="00E17C70"/>
    <w:rsid w:val="00E21837"/>
    <w:rsid w:val="00E23D22"/>
    <w:rsid w:val="00E264B7"/>
    <w:rsid w:val="00E317C5"/>
    <w:rsid w:val="00E31BED"/>
    <w:rsid w:val="00E35932"/>
    <w:rsid w:val="00E465FA"/>
    <w:rsid w:val="00E61C6E"/>
    <w:rsid w:val="00E6795E"/>
    <w:rsid w:val="00E73CE7"/>
    <w:rsid w:val="00E81685"/>
    <w:rsid w:val="00E8244E"/>
    <w:rsid w:val="00E8437F"/>
    <w:rsid w:val="00E8628E"/>
    <w:rsid w:val="00EA3A5C"/>
    <w:rsid w:val="00EA77A8"/>
    <w:rsid w:val="00EB2396"/>
    <w:rsid w:val="00EB5317"/>
    <w:rsid w:val="00ED2941"/>
    <w:rsid w:val="00ED7E65"/>
    <w:rsid w:val="00EE7895"/>
    <w:rsid w:val="00EF05D0"/>
    <w:rsid w:val="00EF113D"/>
    <w:rsid w:val="00EF519E"/>
    <w:rsid w:val="00F1639C"/>
    <w:rsid w:val="00F27BB0"/>
    <w:rsid w:val="00F31CDC"/>
    <w:rsid w:val="00F44390"/>
    <w:rsid w:val="00F5016D"/>
    <w:rsid w:val="00F528C1"/>
    <w:rsid w:val="00F62474"/>
    <w:rsid w:val="00F727C7"/>
    <w:rsid w:val="00F72B98"/>
    <w:rsid w:val="00F72F17"/>
    <w:rsid w:val="00F732BF"/>
    <w:rsid w:val="00F939CC"/>
    <w:rsid w:val="00FA628D"/>
    <w:rsid w:val="00FC064A"/>
    <w:rsid w:val="00FE01F4"/>
    <w:rsid w:val="00FE3017"/>
    <w:rsid w:val="00FF00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A86E"/>
  <w15:chartTrackingRefBased/>
  <w15:docId w15:val="{E6E54530-45A8-476F-97DD-32B591FC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86102D"/>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rmlWeb">
    <w:name w:val="Normal (Web)"/>
    <w:basedOn w:val="Norml"/>
    <w:uiPriority w:val="99"/>
    <w:unhideWhenUsed/>
    <w:rsid w:val="00516970"/>
    <w:pPr>
      <w:suppressAutoHyphens w:val="0"/>
      <w:autoSpaceDN/>
      <w:spacing w:before="100" w:beforeAutospacing="1" w:after="142" w:line="276" w:lineRule="auto"/>
      <w:textAlignment w:val="auto"/>
    </w:pPr>
    <w:rPr>
      <w:rFonts w:eastAsia="Times New Roman" w:cs="Times New Roman"/>
      <w:kern w:val="0"/>
      <w:lang w:eastAsia="hu-HU" w:bidi="ar-SA"/>
    </w:rPr>
  </w:style>
  <w:style w:type="paragraph" w:customStyle="1" w:styleId="Heading">
    <w:name w:val="Heading"/>
    <w:basedOn w:val="Standard"/>
    <w:next w:val="Norml"/>
    <w:rsid w:val="00A4214B"/>
    <w:pPr>
      <w:keepNext/>
      <w:spacing w:before="240" w:after="120"/>
    </w:pPr>
    <w:rPr>
      <w:rFonts w:eastAsia="Microsoft YaHei"/>
      <w:sz w:val="28"/>
      <w:szCs w:val="28"/>
    </w:rPr>
  </w:style>
  <w:style w:type="paragraph" w:styleId="lfej">
    <w:name w:val="header"/>
    <w:basedOn w:val="Norml"/>
    <w:link w:val="lfejChar"/>
    <w:uiPriority w:val="99"/>
    <w:unhideWhenUsed/>
    <w:rsid w:val="008126DE"/>
    <w:pPr>
      <w:tabs>
        <w:tab w:val="center" w:pos="4536"/>
        <w:tab w:val="right" w:pos="9072"/>
      </w:tabs>
    </w:pPr>
    <w:rPr>
      <w:rFonts w:cs="Mangal"/>
      <w:szCs w:val="21"/>
    </w:rPr>
  </w:style>
  <w:style w:type="character" w:customStyle="1" w:styleId="lfejChar">
    <w:name w:val="Élőfej Char"/>
    <w:basedOn w:val="Bekezdsalapbettpusa"/>
    <w:link w:val="lfej"/>
    <w:uiPriority w:val="99"/>
    <w:rsid w:val="008126DE"/>
    <w:rPr>
      <w:rFonts w:ascii="Times New Roman" w:eastAsia="SimSun" w:hAnsi="Times New Roman" w:cs="Mangal"/>
      <w:kern w:val="3"/>
      <w:sz w:val="24"/>
      <w:szCs w:val="21"/>
      <w:lang w:eastAsia="zh-CN" w:bidi="hi-IN"/>
    </w:rPr>
  </w:style>
  <w:style w:type="paragraph" w:styleId="llb">
    <w:name w:val="footer"/>
    <w:basedOn w:val="Norml"/>
    <w:link w:val="llbChar"/>
    <w:uiPriority w:val="99"/>
    <w:unhideWhenUsed/>
    <w:rsid w:val="008126DE"/>
    <w:pPr>
      <w:tabs>
        <w:tab w:val="center" w:pos="4536"/>
        <w:tab w:val="right" w:pos="9072"/>
      </w:tabs>
    </w:pPr>
    <w:rPr>
      <w:rFonts w:cs="Mangal"/>
      <w:szCs w:val="21"/>
    </w:rPr>
  </w:style>
  <w:style w:type="character" w:customStyle="1" w:styleId="llbChar">
    <w:name w:val="Élőláb Char"/>
    <w:basedOn w:val="Bekezdsalapbettpusa"/>
    <w:link w:val="llb"/>
    <w:uiPriority w:val="99"/>
    <w:rsid w:val="008126DE"/>
    <w:rPr>
      <w:rFonts w:ascii="Times New Roman" w:eastAsia="SimSun" w:hAnsi="Times New Roman" w:cs="Mangal"/>
      <w:kern w:val="3"/>
      <w:sz w:val="24"/>
      <w:szCs w:val="21"/>
      <w:lang w:eastAsia="zh-CN" w:bidi="hi-IN"/>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rsid w:val="00EE7895"/>
    <w:rPr>
      <w:rFonts w:ascii="Segoe UI" w:hAnsi="Segoe UI" w:cs="Mangal"/>
      <w:sz w:val="18"/>
      <w:szCs w:val="16"/>
    </w:rPr>
  </w:style>
  <w:style w:type="character" w:customStyle="1" w:styleId="BuborkszvegChar">
    <w:name w:val="Buborékszöveg Char"/>
    <w:basedOn w:val="Bekezdsalapbettpusa"/>
    <w:link w:val="Buborkszveg"/>
    <w:uiPriority w:val="99"/>
    <w:semiHidden/>
    <w:rsid w:val="00EE7895"/>
    <w:rPr>
      <w:rFonts w:ascii="Segoe UI" w:eastAsia="SimSun" w:hAnsi="Segoe UI" w:cs="Mangal"/>
      <w:kern w:val="3"/>
      <w:sz w:val="18"/>
      <w:szCs w:val="16"/>
      <w:lang w:eastAsia="zh-CN" w:bidi="hi-IN"/>
    </w:rPr>
  </w:style>
  <w:style w:type="table" w:styleId="Rcsostblzat">
    <w:name w:val="Table Grid"/>
    <w:basedOn w:val="Normltblzat"/>
    <w:uiPriority w:val="39"/>
    <w:rsid w:val="00EE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rsid w:val="00EE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4635">
      <w:bodyDiv w:val="1"/>
      <w:marLeft w:val="0"/>
      <w:marRight w:val="0"/>
      <w:marTop w:val="0"/>
      <w:marBottom w:val="0"/>
      <w:divBdr>
        <w:top w:val="none" w:sz="0" w:space="0" w:color="auto"/>
        <w:left w:val="none" w:sz="0" w:space="0" w:color="auto"/>
        <w:bottom w:val="none" w:sz="0" w:space="0" w:color="auto"/>
        <w:right w:val="none" w:sz="0" w:space="0" w:color="auto"/>
      </w:divBdr>
    </w:div>
    <w:div w:id="228152335">
      <w:bodyDiv w:val="1"/>
      <w:marLeft w:val="0"/>
      <w:marRight w:val="0"/>
      <w:marTop w:val="0"/>
      <w:marBottom w:val="0"/>
      <w:divBdr>
        <w:top w:val="none" w:sz="0" w:space="0" w:color="auto"/>
        <w:left w:val="none" w:sz="0" w:space="0" w:color="auto"/>
        <w:bottom w:val="none" w:sz="0" w:space="0" w:color="auto"/>
        <w:right w:val="none" w:sz="0" w:space="0" w:color="auto"/>
      </w:divBdr>
    </w:div>
    <w:div w:id="255208704">
      <w:bodyDiv w:val="1"/>
      <w:marLeft w:val="0"/>
      <w:marRight w:val="0"/>
      <w:marTop w:val="0"/>
      <w:marBottom w:val="0"/>
      <w:divBdr>
        <w:top w:val="none" w:sz="0" w:space="0" w:color="auto"/>
        <w:left w:val="none" w:sz="0" w:space="0" w:color="auto"/>
        <w:bottom w:val="none" w:sz="0" w:space="0" w:color="auto"/>
        <w:right w:val="none" w:sz="0" w:space="0" w:color="auto"/>
      </w:divBdr>
    </w:div>
    <w:div w:id="287978985">
      <w:bodyDiv w:val="1"/>
      <w:marLeft w:val="0"/>
      <w:marRight w:val="0"/>
      <w:marTop w:val="0"/>
      <w:marBottom w:val="0"/>
      <w:divBdr>
        <w:top w:val="none" w:sz="0" w:space="0" w:color="auto"/>
        <w:left w:val="none" w:sz="0" w:space="0" w:color="auto"/>
        <w:bottom w:val="none" w:sz="0" w:space="0" w:color="auto"/>
        <w:right w:val="none" w:sz="0" w:space="0" w:color="auto"/>
      </w:divBdr>
    </w:div>
    <w:div w:id="756635473">
      <w:bodyDiv w:val="1"/>
      <w:marLeft w:val="0"/>
      <w:marRight w:val="0"/>
      <w:marTop w:val="0"/>
      <w:marBottom w:val="0"/>
      <w:divBdr>
        <w:top w:val="none" w:sz="0" w:space="0" w:color="auto"/>
        <w:left w:val="none" w:sz="0" w:space="0" w:color="auto"/>
        <w:bottom w:val="none" w:sz="0" w:space="0" w:color="auto"/>
        <w:right w:val="none" w:sz="0" w:space="0" w:color="auto"/>
      </w:divBdr>
    </w:div>
    <w:div w:id="1187403866">
      <w:bodyDiv w:val="1"/>
      <w:marLeft w:val="0"/>
      <w:marRight w:val="0"/>
      <w:marTop w:val="0"/>
      <w:marBottom w:val="0"/>
      <w:divBdr>
        <w:top w:val="none" w:sz="0" w:space="0" w:color="auto"/>
        <w:left w:val="none" w:sz="0" w:space="0" w:color="auto"/>
        <w:bottom w:val="none" w:sz="0" w:space="0" w:color="auto"/>
        <w:right w:val="none" w:sz="0" w:space="0" w:color="auto"/>
      </w:divBdr>
    </w:div>
    <w:div w:id="1712875857">
      <w:bodyDiv w:val="1"/>
      <w:marLeft w:val="0"/>
      <w:marRight w:val="0"/>
      <w:marTop w:val="0"/>
      <w:marBottom w:val="0"/>
      <w:divBdr>
        <w:top w:val="none" w:sz="0" w:space="0" w:color="auto"/>
        <w:left w:val="none" w:sz="0" w:space="0" w:color="auto"/>
        <w:bottom w:val="none" w:sz="0" w:space="0" w:color="auto"/>
        <w:right w:val="none" w:sz="0" w:space="0" w:color="auto"/>
      </w:divBdr>
    </w:div>
    <w:div w:id="1720327104">
      <w:bodyDiv w:val="1"/>
      <w:marLeft w:val="0"/>
      <w:marRight w:val="0"/>
      <w:marTop w:val="0"/>
      <w:marBottom w:val="0"/>
      <w:divBdr>
        <w:top w:val="none" w:sz="0" w:space="0" w:color="auto"/>
        <w:left w:val="none" w:sz="0" w:space="0" w:color="auto"/>
        <w:bottom w:val="none" w:sz="0" w:space="0" w:color="auto"/>
        <w:right w:val="none" w:sz="0" w:space="0" w:color="auto"/>
      </w:divBdr>
    </w:div>
    <w:div w:id="1819879236">
      <w:bodyDiv w:val="1"/>
      <w:marLeft w:val="0"/>
      <w:marRight w:val="0"/>
      <w:marTop w:val="0"/>
      <w:marBottom w:val="0"/>
      <w:divBdr>
        <w:top w:val="none" w:sz="0" w:space="0" w:color="auto"/>
        <w:left w:val="none" w:sz="0" w:space="0" w:color="auto"/>
        <w:bottom w:val="none" w:sz="0" w:space="0" w:color="auto"/>
        <w:right w:val="none" w:sz="0" w:space="0" w:color="auto"/>
      </w:divBdr>
    </w:div>
    <w:div w:id="20990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karsag@egyszocint.ritek.hu" TargetMode="External"/><Relationship Id="rId13" Type="http://schemas.openxmlformats.org/officeDocument/2006/relationships/hyperlink" Target="mailto:info@szgyf.gov.h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cialisportal.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http://szkt.hu/kapcsol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zamado.hu" TargetMode="External"/><Relationship Id="rId5" Type="http://schemas.openxmlformats.org/officeDocument/2006/relationships/webSettings" Target="webSettings.xml"/><Relationship Id="rId15" Type="http://schemas.openxmlformats.org/officeDocument/2006/relationships/hyperlink" Target="mailto:aeek@aeek.hu" TargetMode="External"/><Relationship Id="rId10" Type="http://schemas.openxmlformats.org/officeDocument/2006/relationships/hyperlink" Target="http://szamado.webgeneral.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cs.allamkincstar.gov.hu/" TargetMode="External"/><Relationship Id="rId14" Type="http://schemas.openxmlformats.org/officeDocument/2006/relationships/hyperlink" Target="http://www.ae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C114-1FB5-4766-96F7-E7897682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2403</Words>
  <Characters>16581</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cp:keywords/>
  <dc:description/>
  <cp:lastModifiedBy>Akos</cp:lastModifiedBy>
  <cp:revision>5</cp:revision>
  <dcterms:created xsi:type="dcterms:W3CDTF">2025-02-11T07:32:00Z</dcterms:created>
  <dcterms:modified xsi:type="dcterms:W3CDTF">2025-02-19T07:44:00Z</dcterms:modified>
</cp:coreProperties>
</file>